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6DB98" w14:textId="77777777" w:rsidR="00EE1041" w:rsidRPr="0048574E" w:rsidRDefault="00EE1041" w:rsidP="00EE1041">
      <w:pPr>
        <w:pStyle w:val="Header"/>
        <w:rPr>
          <w:rFonts w:ascii="Times New Roman" w:hAnsi="Times New Roman" w:cs="Times New Roman"/>
        </w:rPr>
      </w:pPr>
      <w:r>
        <w:rPr>
          <w:rFonts w:ascii="Times New Roman" w:hAnsi="Times New Roman" w:cs="Times New Roman"/>
        </w:rPr>
        <w:t xml:space="preserve">                 </w:t>
      </w:r>
      <w:r w:rsidRPr="0048574E">
        <w:rPr>
          <w:rFonts w:ascii="Times New Roman" w:hAnsi="Times New Roman" w:cs="Times New Roman"/>
        </w:rPr>
        <w:t xml:space="preserve">                                                                                                                           </w:t>
      </w:r>
      <w:r>
        <w:rPr>
          <w:rFonts w:ascii="Times New Roman" w:hAnsi="Times New Roman" w:cs="Times New Roman"/>
        </w:rPr>
        <w:t xml:space="preserve">  </w:t>
      </w:r>
      <w:r w:rsidRPr="0048574E">
        <w:rPr>
          <w:rFonts w:ascii="Times New Roman" w:hAnsi="Times New Roman" w:cs="Times New Roman"/>
        </w:rPr>
        <w:t xml:space="preserve">PATVIRTINTA                               </w:t>
      </w:r>
      <w:r>
        <w:rPr>
          <w:rFonts w:ascii="Times New Roman" w:hAnsi="Times New Roman" w:cs="Times New Roman"/>
        </w:rPr>
        <w:t xml:space="preserve">                            </w:t>
      </w:r>
    </w:p>
    <w:p w14:paraId="0983389A" w14:textId="77777777" w:rsidR="00EE1041" w:rsidRPr="0048574E" w:rsidRDefault="00EE1041" w:rsidP="00EE1041">
      <w:pPr>
        <w:pStyle w:val="Header"/>
        <w:rPr>
          <w:rFonts w:ascii="Times New Roman" w:hAnsi="Times New Roman" w:cs="Times New Roman"/>
        </w:rPr>
      </w:pPr>
      <w:r w:rsidRPr="0048574E">
        <w:rPr>
          <w:rFonts w:ascii="Times New Roman" w:hAnsi="Times New Roman" w:cs="Times New Roman"/>
        </w:rPr>
        <w:t xml:space="preserve">                                                                                                                                 </w:t>
      </w:r>
      <w:r>
        <w:rPr>
          <w:rFonts w:ascii="Times New Roman" w:hAnsi="Times New Roman" w:cs="Times New Roman"/>
        </w:rPr>
        <w:t xml:space="preserve"> </w:t>
      </w:r>
      <w:r w:rsidRPr="0048574E">
        <w:rPr>
          <w:rFonts w:ascii="Times New Roman" w:hAnsi="Times New Roman" w:cs="Times New Roman"/>
        </w:rPr>
        <w:t xml:space="preserve">  2025 m. lapkričio 4 d.</w:t>
      </w:r>
    </w:p>
    <w:p w14:paraId="0A1F3262" w14:textId="77777777" w:rsidR="00EE1041" w:rsidRDefault="00EE1041" w:rsidP="00EE1041">
      <w:pPr>
        <w:pStyle w:val="Header"/>
        <w:rPr>
          <w:rFonts w:ascii="Times New Roman" w:hAnsi="Times New Roman" w:cs="Times New Roman"/>
        </w:rPr>
      </w:pPr>
      <w:r w:rsidRPr="0048574E">
        <w:rPr>
          <w:rFonts w:ascii="Times New Roman" w:hAnsi="Times New Roman" w:cs="Times New Roman"/>
        </w:rPr>
        <w:t xml:space="preserve">                                                                                                     LSU rektoriaus įsakymu Nr. ISAK 217/B</w:t>
      </w:r>
    </w:p>
    <w:p w14:paraId="40CB1AAF" w14:textId="77777777" w:rsidR="00EE1041" w:rsidRDefault="00EE1041" w:rsidP="00231D4D">
      <w:pPr>
        <w:jc w:val="center"/>
        <w:rPr>
          <w:rFonts w:asciiTheme="majorBidi" w:hAnsiTheme="majorBidi" w:cstheme="majorBidi"/>
          <w:b/>
          <w:bCs/>
          <w:sz w:val="24"/>
          <w:szCs w:val="24"/>
        </w:rPr>
      </w:pPr>
    </w:p>
    <w:p w14:paraId="14FDF757" w14:textId="4597436F" w:rsidR="003E1F5C" w:rsidRPr="00231D4D" w:rsidRDefault="003E1F5C" w:rsidP="00231D4D">
      <w:pPr>
        <w:jc w:val="center"/>
        <w:rPr>
          <w:rFonts w:asciiTheme="majorBidi" w:hAnsiTheme="majorBidi" w:cstheme="majorBidi"/>
          <w:b/>
          <w:bCs/>
          <w:sz w:val="24"/>
          <w:szCs w:val="24"/>
        </w:rPr>
      </w:pPr>
      <w:r w:rsidRPr="00231D4D">
        <w:rPr>
          <w:rFonts w:asciiTheme="majorBidi" w:hAnsiTheme="majorBidi" w:cstheme="majorBidi"/>
          <w:b/>
          <w:bCs/>
          <w:sz w:val="24"/>
          <w:szCs w:val="24"/>
        </w:rPr>
        <w:t>LIETUVOS SPORTO UNIVERSITETO PROGRAMOS „MANO PIRMOJI TYRIMŲ KOMANDA“ PROJEKTŲ IDĖJŲ VIDINĖS ATRANKOS IR VERTINIMO TAISYKLĖS</w:t>
      </w:r>
      <w:r w:rsidR="003B4F73">
        <w:rPr>
          <w:rFonts w:asciiTheme="majorBidi" w:hAnsiTheme="majorBidi" w:cstheme="majorBidi"/>
          <w:b/>
          <w:bCs/>
          <w:sz w:val="24"/>
          <w:szCs w:val="24"/>
        </w:rPr>
        <w:t xml:space="preserve"> </w:t>
      </w:r>
    </w:p>
    <w:p w14:paraId="6E068287" w14:textId="77777777" w:rsidR="003E1F5C" w:rsidRPr="00231D4D" w:rsidRDefault="003E1F5C" w:rsidP="00231D4D">
      <w:pPr>
        <w:jc w:val="both"/>
        <w:rPr>
          <w:rFonts w:asciiTheme="majorBidi" w:hAnsiTheme="majorBidi" w:cstheme="majorBidi"/>
          <w:sz w:val="24"/>
          <w:szCs w:val="24"/>
        </w:rPr>
      </w:pPr>
    </w:p>
    <w:p w14:paraId="0ACA7925" w14:textId="77777777" w:rsidR="003E1F5C" w:rsidRPr="00231D4D" w:rsidRDefault="003E1F5C" w:rsidP="00231D4D">
      <w:pPr>
        <w:jc w:val="center"/>
        <w:rPr>
          <w:rFonts w:asciiTheme="majorBidi" w:hAnsiTheme="majorBidi" w:cstheme="majorBidi"/>
          <w:sz w:val="24"/>
          <w:szCs w:val="24"/>
        </w:rPr>
      </w:pPr>
      <w:r w:rsidRPr="00231D4D">
        <w:rPr>
          <w:rFonts w:asciiTheme="majorBidi" w:hAnsiTheme="majorBidi" w:cstheme="majorBidi"/>
          <w:sz w:val="24"/>
          <w:szCs w:val="24"/>
        </w:rPr>
        <w:t>I. BENDROSIOS NUOSTATOS</w:t>
      </w:r>
    </w:p>
    <w:p w14:paraId="62AB8086" w14:textId="62E6A579"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 xml:space="preserve">Paskirtis. </w:t>
      </w:r>
      <w:r w:rsidR="006F12CF" w:rsidRPr="006F12CF">
        <w:rPr>
          <w:rFonts w:asciiTheme="majorBidi" w:hAnsiTheme="majorBidi" w:cstheme="majorBidi"/>
          <w:sz w:val="24"/>
          <w:szCs w:val="24"/>
        </w:rPr>
        <w:t xml:space="preserve">Lietuvos sporto universiteto </w:t>
      </w:r>
      <w:r w:rsidR="00C00D1D">
        <w:rPr>
          <w:rFonts w:asciiTheme="majorBidi" w:hAnsiTheme="majorBidi" w:cstheme="majorBidi"/>
          <w:sz w:val="24"/>
          <w:szCs w:val="24"/>
        </w:rPr>
        <w:t xml:space="preserve">programos </w:t>
      </w:r>
      <w:r w:rsidRPr="00231D4D">
        <w:rPr>
          <w:rFonts w:asciiTheme="majorBidi" w:hAnsiTheme="majorBidi" w:cstheme="majorBidi"/>
          <w:sz w:val="24"/>
          <w:szCs w:val="24"/>
        </w:rPr>
        <w:t xml:space="preserve">„Mano pirmoji tyrimų komanda“ projektų idėjų vidinės atrankos ir vertinimo taisyklės (toliau – taisyklės) reglamentuoja Lietuvos sporto universiteto (toliau – LSU) </w:t>
      </w:r>
      <w:r w:rsidR="009232ED" w:rsidRPr="00231D4D">
        <w:rPr>
          <w:rFonts w:asciiTheme="majorBidi" w:hAnsiTheme="majorBidi" w:cstheme="majorBidi"/>
          <w:sz w:val="24"/>
          <w:szCs w:val="24"/>
        </w:rPr>
        <w:t xml:space="preserve">projektų idėjų </w:t>
      </w:r>
      <w:r w:rsidRPr="00231D4D">
        <w:rPr>
          <w:rFonts w:asciiTheme="majorBidi" w:hAnsiTheme="majorBidi" w:cstheme="majorBidi"/>
          <w:sz w:val="24"/>
          <w:szCs w:val="24"/>
        </w:rPr>
        <w:t xml:space="preserve">vidinės atrankos (toliau – </w:t>
      </w:r>
      <w:r w:rsidR="00D42B30">
        <w:rPr>
          <w:rFonts w:asciiTheme="majorBidi" w:hAnsiTheme="majorBidi" w:cstheme="majorBidi"/>
          <w:sz w:val="24"/>
          <w:szCs w:val="24"/>
        </w:rPr>
        <w:t>a</w:t>
      </w:r>
      <w:r w:rsidR="00D42B30" w:rsidRPr="00231D4D">
        <w:rPr>
          <w:rFonts w:asciiTheme="majorBidi" w:hAnsiTheme="majorBidi" w:cstheme="majorBidi"/>
          <w:sz w:val="24"/>
          <w:szCs w:val="24"/>
        </w:rPr>
        <w:t>tranka</w:t>
      </w:r>
      <w:r w:rsidRPr="00231D4D">
        <w:rPr>
          <w:rFonts w:asciiTheme="majorBidi" w:hAnsiTheme="majorBidi" w:cstheme="majorBidi"/>
          <w:sz w:val="24"/>
          <w:szCs w:val="24"/>
        </w:rPr>
        <w:t>) pagal Lietuvos mokslo tarybos (</w:t>
      </w:r>
      <w:r w:rsidR="00D42B30" w:rsidRPr="00231D4D">
        <w:rPr>
          <w:rFonts w:asciiTheme="majorBidi" w:hAnsiTheme="majorBidi" w:cstheme="majorBidi"/>
          <w:sz w:val="24"/>
          <w:szCs w:val="24"/>
        </w:rPr>
        <w:t>toliau</w:t>
      </w:r>
      <w:r w:rsidR="00D42B30">
        <w:rPr>
          <w:rFonts w:asciiTheme="majorBidi" w:hAnsiTheme="majorBidi" w:cstheme="majorBidi"/>
          <w:sz w:val="24"/>
          <w:szCs w:val="24"/>
        </w:rPr>
        <w:t> </w:t>
      </w:r>
      <w:r w:rsidRPr="00231D4D">
        <w:rPr>
          <w:rFonts w:asciiTheme="majorBidi" w:hAnsiTheme="majorBidi" w:cstheme="majorBidi"/>
          <w:sz w:val="24"/>
          <w:szCs w:val="24"/>
        </w:rPr>
        <w:t xml:space="preserve">– LMT) programą „Mano pirmoji tyrimų komanda“ </w:t>
      </w:r>
      <w:r w:rsidR="00FB4EBA" w:rsidRPr="00231D4D">
        <w:rPr>
          <w:rFonts w:asciiTheme="majorBidi" w:hAnsiTheme="majorBidi" w:cstheme="majorBidi"/>
          <w:sz w:val="24"/>
          <w:szCs w:val="24"/>
        </w:rPr>
        <w:t>(MPK)</w:t>
      </w:r>
      <w:r w:rsidR="00FB4EBA">
        <w:rPr>
          <w:rFonts w:asciiTheme="majorBidi" w:hAnsiTheme="majorBidi" w:cstheme="majorBidi"/>
          <w:sz w:val="24"/>
          <w:szCs w:val="24"/>
        </w:rPr>
        <w:t xml:space="preserve"> </w:t>
      </w:r>
      <w:r w:rsidRPr="00231D4D">
        <w:rPr>
          <w:rFonts w:asciiTheme="majorBidi" w:hAnsiTheme="majorBidi" w:cstheme="majorBidi"/>
          <w:sz w:val="24"/>
          <w:szCs w:val="24"/>
        </w:rPr>
        <w:t>organizavimo, vertinimo ir sprendimų priėmimo tvarką.</w:t>
      </w:r>
    </w:p>
    <w:p w14:paraId="70226F85" w14:textId="1954D740"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Tikslas. Atrankos tikslas – vadovaujantis LMT rekomendacijomis ir programos tikslais, objektyviai ir skaidriai įvertinti pateiktas projektų idėjas ir atrinkti stipriausius potencialius MPK tyrimų vadovus bei jų siūlomas tematikas, kurie bus teikiami LMT tolesniam vertinimui.</w:t>
      </w:r>
    </w:p>
    <w:p w14:paraId="6C1489A7" w14:textId="77777777"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 xml:space="preserve">Sąvokos: </w:t>
      </w:r>
    </w:p>
    <w:p w14:paraId="55EE00CD" w14:textId="2FFFE8F8"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Paraiška – LSU atrankos forma (pagal Taisyklių 1 priedą), kurią pateikia potencialus MPK tyrimo vadovas.</w:t>
      </w:r>
    </w:p>
    <w:p w14:paraId="1E6E64A2" w14:textId="2CA14C97"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Pareiškėjas – potencialus MPK tyrimo vadovas, atiti</w:t>
      </w:r>
      <w:r w:rsidR="00DE5108">
        <w:rPr>
          <w:rFonts w:asciiTheme="majorBidi" w:hAnsiTheme="majorBidi" w:cstheme="majorBidi"/>
          <w:sz w:val="24"/>
          <w:szCs w:val="24"/>
        </w:rPr>
        <w:t>n</w:t>
      </w:r>
      <w:r w:rsidRPr="00231D4D">
        <w:rPr>
          <w:rFonts w:asciiTheme="majorBidi" w:hAnsiTheme="majorBidi" w:cstheme="majorBidi"/>
          <w:sz w:val="24"/>
          <w:szCs w:val="24"/>
        </w:rPr>
        <w:t xml:space="preserve">kantis LMT nustatytus reikalavimus. </w:t>
      </w:r>
    </w:p>
    <w:p w14:paraId="06031DC1" w14:textId="77777777"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Komisija – LSU rektoriaus įsakymu sudaryta MPK paraiškų vertinimo komisija.</w:t>
      </w:r>
    </w:p>
    <w:p w14:paraId="4DFC22EF" w14:textId="1C903DB1"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Mokslo ir doktorantūros departamentas – LSU administracinis padalinys, atsakingas už</w:t>
      </w:r>
      <w:r w:rsidR="00C00D1D">
        <w:rPr>
          <w:rFonts w:asciiTheme="majorBidi" w:hAnsiTheme="majorBidi" w:cstheme="majorBidi"/>
          <w:sz w:val="24"/>
          <w:szCs w:val="24"/>
        </w:rPr>
        <w:t xml:space="preserve"> </w:t>
      </w:r>
      <w:r w:rsidRPr="00231D4D">
        <w:rPr>
          <w:rFonts w:asciiTheme="majorBidi" w:hAnsiTheme="majorBidi" w:cstheme="majorBidi"/>
          <w:sz w:val="24"/>
          <w:szCs w:val="24"/>
        </w:rPr>
        <w:t>potencialių Pareiškėjų kontaktų ir paraiškų surinkimą.</w:t>
      </w:r>
    </w:p>
    <w:p w14:paraId="1F33F66A" w14:textId="3A7F2311" w:rsidR="003E1F5C" w:rsidRPr="00231D4D" w:rsidRDefault="00794309" w:rsidP="00231D4D">
      <w:pPr>
        <w:jc w:val="both"/>
        <w:rPr>
          <w:rFonts w:asciiTheme="majorBidi" w:hAnsiTheme="majorBidi" w:cstheme="majorBidi"/>
          <w:sz w:val="24"/>
          <w:szCs w:val="24"/>
        </w:rPr>
      </w:pPr>
      <w:r w:rsidRPr="00231D4D">
        <w:rPr>
          <w:rFonts w:asciiTheme="majorBidi" w:hAnsiTheme="majorBidi" w:cstheme="majorBidi"/>
          <w:sz w:val="24"/>
          <w:szCs w:val="24"/>
        </w:rPr>
        <w:t>Projekt</w:t>
      </w:r>
      <w:r>
        <w:rPr>
          <w:rFonts w:asciiTheme="majorBidi" w:hAnsiTheme="majorBidi" w:cstheme="majorBidi"/>
          <w:sz w:val="24"/>
          <w:szCs w:val="24"/>
        </w:rPr>
        <w:t>ų</w:t>
      </w:r>
      <w:r w:rsidRPr="00231D4D">
        <w:rPr>
          <w:rFonts w:asciiTheme="majorBidi" w:hAnsiTheme="majorBidi" w:cstheme="majorBidi"/>
          <w:sz w:val="24"/>
          <w:szCs w:val="24"/>
        </w:rPr>
        <w:t xml:space="preserve"> </w:t>
      </w:r>
      <w:r>
        <w:rPr>
          <w:rFonts w:asciiTheme="majorBidi" w:hAnsiTheme="majorBidi" w:cstheme="majorBidi"/>
          <w:sz w:val="24"/>
          <w:szCs w:val="24"/>
        </w:rPr>
        <w:t>valdymo grupė</w:t>
      </w:r>
      <w:r w:rsidRPr="00231D4D">
        <w:rPr>
          <w:rFonts w:asciiTheme="majorBidi" w:hAnsiTheme="majorBidi" w:cstheme="majorBidi"/>
          <w:sz w:val="24"/>
          <w:szCs w:val="24"/>
        </w:rPr>
        <w:t xml:space="preserve"> </w:t>
      </w:r>
      <w:r w:rsidR="003E1F5C" w:rsidRPr="00231D4D">
        <w:rPr>
          <w:rFonts w:asciiTheme="majorBidi" w:hAnsiTheme="majorBidi" w:cstheme="majorBidi"/>
          <w:sz w:val="24"/>
          <w:szCs w:val="24"/>
        </w:rPr>
        <w:t>– LSU administracinis padalinys, atsakingas už atrankos kvietimo skelbimą, gautų paraiškų administracinę patikrą ir jų perdavimą Komisijai.</w:t>
      </w:r>
    </w:p>
    <w:p w14:paraId="2780FCAD" w14:textId="77777777" w:rsidR="003E1F5C" w:rsidRPr="00231D4D" w:rsidRDefault="003E1F5C" w:rsidP="00231D4D">
      <w:pPr>
        <w:jc w:val="both"/>
        <w:rPr>
          <w:rFonts w:asciiTheme="majorBidi" w:hAnsiTheme="majorBidi" w:cstheme="majorBidi"/>
          <w:sz w:val="24"/>
          <w:szCs w:val="24"/>
        </w:rPr>
      </w:pPr>
    </w:p>
    <w:p w14:paraId="1A6A4D38" w14:textId="77777777" w:rsidR="003E1F5C" w:rsidRPr="00231D4D" w:rsidRDefault="003E1F5C" w:rsidP="00231D4D">
      <w:pPr>
        <w:jc w:val="center"/>
        <w:rPr>
          <w:rFonts w:asciiTheme="majorBidi" w:hAnsiTheme="majorBidi" w:cstheme="majorBidi"/>
          <w:sz w:val="24"/>
          <w:szCs w:val="24"/>
        </w:rPr>
      </w:pPr>
      <w:r w:rsidRPr="00231D4D">
        <w:rPr>
          <w:rFonts w:asciiTheme="majorBidi" w:hAnsiTheme="majorBidi" w:cstheme="majorBidi"/>
          <w:sz w:val="24"/>
          <w:szCs w:val="24"/>
        </w:rPr>
        <w:t>II. PARAIŠKŲ TEIKIMAS IR ADMINISTRACINĖ PATIKRA</w:t>
      </w:r>
    </w:p>
    <w:p w14:paraId="4197370B" w14:textId="7C8AF1B1"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 xml:space="preserve">Kvietimas. Projektų </w:t>
      </w:r>
      <w:r w:rsidR="00794309">
        <w:rPr>
          <w:rFonts w:asciiTheme="majorBidi" w:hAnsiTheme="majorBidi" w:cstheme="majorBidi"/>
          <w:sz w:val="24"/>
          <w:szCs w:val="24"/>
        </w:rPr>
        <w:t>valdymo grupė</w:t>
      </w:r>
      <w:r w:rsidR="00794309" w:rsidRPr="00231D4D">
        <w:rPr>
          <w:rFonts w:asciiTheme="majorBidi" w:hAnsiTheme="majorBidi" w:cstheme="majorBidi"/>
          <w:sz w:val="24"/>
          <w:szCs w:val="24"/>
        </w:rPr>
        <w:t xml:space="preserve"> </w:t>
      </w:r>
      <w:r w:rsidR="00FB4EBA" w:rsidRPr="00231D4D">
        <w:rPr>
          <w:rFonts w:asciiTheme="majorBidi" w:hAnsiTheme="majorBidi" w:cstheme="majorBidi"/>
          <w:sz w:val="24"/>
          <w:szCs w:val="24"/>
        </w:rPr>
        <w:t xml:space="preserve">LSU informaciniuose kanaluose </w:t>
      </w:r>
      <w:r w:rsidRPr="00231D4D">
        <w:rPr>
          <w:rFonts w:asciiTheme="majorBidi" w:hAnsiTheme="majorBidi" w:cstheme="majorBidi"/>
          <w:sz w:val="24"/>
          <w:szCs w:val="24"/>
        </w:rPr>
        <w:t xml:space="preserve">skelbia </w:t>
      </w:r>
      <w:r w:rsidR="00FB4EBA">
        <w:rPr>
          <w:rFonts w:asciiTheme="majorBidi" w:hAnsiTheme="majorBidi" w:cstheme="majorBidi"/>
          <w:sz w:val="24"/>
          <w:szCs w:val="24"/>
        </w:rPr>
        <w:t xml:space="preserve">viešą </w:t>
      </w:r>
      <w:r w:rsidRPr="00231D4D">
        <w:rPr>
          <w:rFonts w:asciiTheme="majorBidi" w:hAnsiTheme="majorBidi" w:cstheme="majorBidi"/>
          <w:sz w:val="24"/>
          <w:szCs w:val="24"/>
        </w:rPr>
        <w:t xml:space="preserve">kvietimą teikti paraiškas, </w:t>
      </w:r>
      <w:r w:rsidR="00C00D1D" w:rsidRPr="00231D4D">
        <w:rPr>
          <w:rFonts w:asciiTheme="majorBidi" w:hAnsiTheme="majorBidi" w:cstheme="majorBidi"/>
          <w:sz w:val="24"/>
          <w:szCs w:val="24"/>
        </w:rPr>
        <w:t>nurod</w:t>
      </w:r>
      <w:r w:rsidR="00C00D1D">
        <w:rPr>
          <w:rFonts w:asciiTheme="majorBidi" w:hAnsiTheme="majorBidi" w:cstheme="majorBidi"/>
          <w:sz w:val="24"/>
          <w:szCs w:val="24"/>
        </w:rPr>
        <w:t>ydama</w:t>
      </w:r>
      <w:r w:rsidR="00C00D1D" w:rsidRPr="00231D4D">
        <w:rPr>
          <w:rFonts w:asciiTheme="majorBidi" w:hAnsiTheme="majorBidi" w:cstheme="majorBidi"/>
          <w:sz w:val="24"/>
          <w:szCs w:val="24"/>
        </w:rPr>
        <w:t xml:space="preserve"> </w:t>
      </w:r>
      <w:r w:rsidRPr="00231D4D">
        <w:rPr>
          <w:rFonts w:asciiTheme="majorBidi" w:hAnsiTheme="majorBidi" w:cstheme="majorBidi"/>
          <w:sz w:val="24"/>
          <w:szCs w:val="24"/>
        </w:rPr>
        <w:t>paraiškų pateikimo terminus ir kitas sąlygas</w:t>
      </w:r>
      <w:r w:rsidR="002805A9">
        <w:rPr>
          <w:rFonts w:asciiTheme="majorBidi" w:hAnsiTheme="majorBidi" w:cstheme="majorBidi"/>
          <w:sz w:val="24"/>
          <w:szCs w:val="24"/>
        </w:rPr>
        <w:t xml:space="preserve">. </w:t>
      </w:r>
      <w:r w:rsidR="00740A18">
        <w:rPr>
          <w:rFonts w:asciiTheme="majorBidi" w:hAnsiTheme="majorBidi" w:cstheme="majorBidi"/>
          <w:sz w:val="24"/>
          <w:szCs w:val="24"/>
        </w:rPr>
        <w:t xml:space="preserve">Pareiškėjas </w:t>
      </w:r>
      <w:r w:rsidRPr="00231D4D">
        <w:rPr>
          <w:rFonts w:asciiTheme="majorBidi" w:hAnsiTheme="majorBidi" w:cstheme="majorBidi"/>
          <w:sz w:val="24"/>
          <w:szCs w:val="24"/>
        </w:rPr>
        <w:t>teik</w:t>
      </w:r>
      <w:r w:rsidR="00740A18">
        <w:rPr>
          <w:rFonts w:asciiTheme="majorBidi" w:hAnsiTheme="majorBidi" w:cstheme="majorBidi"/>
          <w:sz w:val="24"/>
          <w:szCs w:val="24"/>
        </w:rPr>
        <w:t>ia</w:t>
      </w:r>
      <w:r w:rsidRPr="00231D4D">
        <w:rPr>
          <w:rFonts w:asciiTheme="majorBidi" w:hAnsiTheme="majorBidi" w:cstheme="majorBidi"/>
          <w:sz w:val="24"/>
          <w:szCs w:val="24"/>
        </w:rPr>
        <w:t xml:space="preserve"> </w:t>
      </w:r>
      <w:r w:rsidR="00740A18">
        <w:rPr>
          <w:rFonts w:asciiTheme="majorBidi" w:hAnsiTheme="majorBidi" w:cstheme="majorBidi"/>
          <w:sz w:val="24"/>
          <w:szCs w:val="24"/>
        </w:rPr>
        <w:t>paraišką ir kitus dokumentus</w:t>
      </w:r>
      <w:r w:rsidR="00FB4EBA" w:rsidRPr="00231D4D">
        <w:rPr>
          <w:rFonts w:asciiTheme="majorBidi" w:hAnsiTheme="majorBidi" w:cstheme="majorBidi"/>
          <w:sz w:val="24"/>
          <w:szCs w:val="24"/>
        </w:rPr>
        <w:t xml:space="preserve"> </w:t>
      </w:r>
      <w:r w:rsidR="00C00D1D" w:rsidRPr="00231D4D">
        <w:rPr>
          <w:rFonts w:asciiTheme="majorBidi" w:hAnsiTheme="majorBidi" w:cstheme="majorBidi"/>
          <w:sz w:val="24"/>
          <w:szCs w:val="24"/>
        </w:rPr>
        <w:t xml:space="preserve">Mokslo </w:t>
      </w:r>
      <w:r w:rsidRPr="00231D4D">
        <w:rPr>
          <w:rFonts w:asciiTheme="majorBidi" w:hAnsiTheme="majorBidi" w:cstheme="majorBidi"/>
          <w:sz w:val="24"/>
          <w:szCs w:val="24"/>
        </w:rPr>
        <w:t>ir doktorantūros departamentui.</w:t>
      </w:r>
    </w:p>
    <w:p w14:paraId="42893673" w14:textId="0AC58187"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 xml:space="preserve">Teikimas. Mokslo ir doktorantūros departamentas išsiunčia Paraiškos formą užsiregistravusiems potencialiems Pareiškėjams. Pareiškėjai nustatyta tvarka ir terminais teikia užpildytas paraiškas Mokslo ir doktorantūros departamentui. Paraiška turi būti pasirašyta Pareiškėjo (būsimo MPK tyrimo grupės vadovo) ir atitinkamo akademinio padalinio vadovo. Mokslo ir doktorantūros departamentas surinktas užpildytas paraiškas perduoda </w:t>
      </w:r>
      <w:r w:rsidR="00794309" w:rsidRPr="00231D4D">
        <w:rPr>
          <w:rFonts w:asciiTheme="majorBidi" w:hAnsiTheme="majorBidi" w:cstheme="majorBidi"/>
          <w:sz w:val="24"/>
          <w:szCs w:val="24"/>
        </w:rPr>
        <w:t>Projekt</w:t>
      </w:r>
      <w:r w:rsidR="00794309">
        <w:rPr>
          <w:rFonts w:asciiTheme="majorBidi" w:hAnsiTheme="majorBidi" w:cstheme="majorBidi"/>
          <w:sz w:val="24"/>
          <w:szCs w:val="24"/>
        </w:rPr>
        <w:t>ų</w:t>
      </w:r>
      <w:r w:rsidR="00794309" w:rsidRPr="00231D4D">
        <w:rPr>
          <w:rFonts w:asciiTheme="majorBidi" w:hAnsiTheme="majorBidi" w:cstheme="majorBidi"/>
          <w:sz w:val="24"/>
          <w:szCs w:val="24"/>
        </w:rPr>
        <w:t xml:space="preserve"> </w:t>
      </w:r>
      <w:r w:rsidR="00794309">
        <w:rPr>
          <w:rFonts w:asciiTheme="majorBidi" w:hAnsiTheme="majorBidi" w:cstheme="majorBidi"/>
          <w:sz w:val="24"/>
          <w:szCs w:val="24"/>
        </w:rPr>
        <w:t>valdymo grupei</w:t>
      </w:r>
      <w:r w:rsidRPr="00231D4D">
        <w:rPr>
          <w:rFonts w:asciiTheme="majorBidi" w:hAnsiTheme="majorBidi" w:cstheme="majorBidi"/>
          <w:sz w:val="24"/>
          <w:szCs w:val="24"/>
        </w:rPr>
        <w:t>.</w:t>
      </w:r>
    </w:p>
    <w:p w14:paraId="3FE95028" w14:textId="046DC131"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 xml:space="preserve">Administracinė patikra. LSU </w:t>
      </w:r>
      <w:r w:rsidR="00794309" w:rsidRPr="00231D4D">
        <w:rPr>
          <w:rFonts w:asciiTheme="majorBidi" w:hAnsiTheme="majorBidi" w:cstheme="majorBidi"/>
          <w:sz w:val="24"/>
          <w:szCs w:val="24"/>
        </w:rPr>
        <w:t>Projekt</w:t>
      </w:r>
      <w:r w:rsidR="00794309">
        <w:rPr>
          <w:rFonts w:asciiTheme="majorBidi" w:hAnsiTheme="majorBidi" w:cstheme="majorBidi"/>
          <w:sz w:val="24"/>
          <w:szCs w:val="24"/>
        </w:rPr>
        <w:t>ų</w:t>
      </w:r>
      <w:r w:rsidR="00794309" w:rsidRPr="00231D4D">
        <w:rPr>
          <w:rFonts w:asciiTheme="majorBidi" w:hAnsiTheme="majorBidi" w:cstheme="majorBidi"/>
          <w:sz w:val="24"/>
          <w:szCs w:val="24"/>
        </w:rPr>
        <w:t xml:space="preserve"> </w:t>
      </w:r>
      <w:r w:rsidR="00794309">
        <w:rPr>
          <w:rFonts w:asciiTheme="majorBidi" w:hAnsiTheme="majorBidi" w:cstheme="majorBidi"/>
          <w:sz w:val="24"/>
          <w:szCs w:val="24"/>
        </w:rPr>
        <w:t>valdymo grupė</w:t>
      </w:r>
      <w:r w:rsidR="00794309" w:rsidRPr="00231D4D">
        <w:rPr>
          <w:rFonts w:asciiTheme="majorBidi" w:hAnsiTheme="majorBidi" w:cstheme="majorBidi"/>
          <w:sz w:val="24"/>
          <w:szCs w:val="24"/>
        </w:rPr>
        <w:t xml:space="preserve"> </w:t>
      </w:r>
      <w:r w:rsidRPr="00231D4D">
        <w:rPr>
          <w:rFonts w:asciiTheme="majorBidi" w:hAnsiTheme="majorBidi" w:cstheme="majorBidi"/>
          <w:sz w:val="24"/>
          <w:szCs w:val="24"/>
        </w:rPr>
        <w:t xml:space="preserve">atlieka gautų paraiškų administracinę patikrą, vadovaudamasi LMT </w:t>
      </w:r>
      <w:r w:rsidR="00C00D1D">
        <w:rPr>
          <w:rFonts w:asciiTheme="majorBidi" w:hAnsiTheme="majorBidi" w:cstheme="majorBidi"/>
          <w:sz w:val="24"/>
          <w:szCs w:val="24"/>
        </w:rPr>
        <w:t>„M</w:t>
      </w:r>
      <w:r w:rsidR="00C00D1D" w:rsidRPr="00231D4D">
        <w:rPr>
          <w:rFonts w:asciiTheme="majorBidi" w:hAnsiTheme="majorBidi" w:cstheme="majorBidi"/>
          <w:sz w:val="24"/>
          <w:szCs w:val="24"/>
        </w:rPr>
        <w:t xml:space="preserve">ano </w:t>
      </w:r>
      <w:r w:rsidRPr="00231D4D">
        <w:rPr>
          <w:rFonts w:asciiTheme="majorBidi" w:hAnsiTheme="majorBidi" w:cstheme="majorBidi"/>
          <w:sz w:val="24"/>
          <w:szCs w:val="24"/>
        </w:rPr>
        <w:t xml:space="preserve">pirmoji tyrimų </w:t>
      </w:r>
      <w:r w:rsidR="00C00D1D" w:rsidRPr="00231D4D">
        <w:rPr>
          <w:rFonts w:asciiTheme="majorBidi" w:hAnsiTheme="majorBidi" w:cstheme="majorBidi"/>
          <w:sz w:val="24"/>
          <w:szCs w:val="24"/>
        </w:rPr>
        <w:t>komand</w:t>
      </w:r>
      <w:r w:rsidR="00C00D1D">
        <w:rPr>
          <w:rFonts w:asciiTheme="majorBidi" w:hAnsiTheme="majorBidi" w:cstheme="majorBidi"/>
          <w:sz w:val="24"/>
          <w:szCs w:val="24"/>
        </w:rPr>
        <w:t>a“</w:t>
      </w:r>
      <w:r w:rsidR="00C00D1D" w:rsidRPr="00231D4D">
        <w:rPr>
          <w:rFonts w:asciiTheme="majorBidi" w:hAnsiTheme="majorBidi" w:cstheme="majorBidi"/>
          <w:sz w:val="24"/>
          <w:szCs w:val="24"/>
        </w:rPr>
        <w:t xml:space="preserve"> </w:t>
      </w:r>
      <w:r w:rsidRPr="00231D4D">
        <w:rPr>
          <w:rFonts w:asciiTheme="majorBidi" w:hAnsiTheme="majorBidi" w:cstheme="majorBidi"/>
          <w:sz w:val="24"/>
          <w:szCs w:val="24"/>
        </w:rPr>
        <w:t>principais. Jos metu tikrinama:</w:t>
      </w:r>
    </w:p>
    <w:p w14:paraId="7EB7ECC0" w14:textId="606FBE52" w:rsidR="003E1F5C" w:rsidRPr="00231D4D" w:rsidRDefault="003E1F5C" w:rsidP="00231D4D">
      <w:pPr>
        <w:pStyle w:val="ListParagraph"/>
        <w:numPr>
          <w:ilvl w:val="0"/>
          <w:numId w:val="3"/>
        </w:numPr>
        <w:jc w:val="both"/>
        <w:rPr>
          <w:rFonts w:asciiTheme="majorBidi" w:hAnsiTheme="majorBidi" w:cstheme="majorBidi"/>
          <w:sz w:val="24"/>
          <w:szCs w:val="24"/>
        </w:rPr>
      </w:pPr>
      <w:r w:rsidRPr="00231D4D">
        <w:rPr>
          <w:rFonts w:asciiTheme="majorBidi" w:hAnsiTheme="majorBidi" w:cstheme="majorBidi"/>
          <w:sz w:val="24"/>
          <w:szCs w:val="24"/>
        </w:rPr>
        <w:t>Ar paraiška pateikta laiku ir užpildyti visi privalomi jos laukai;</w:t>
      </w:r>
    </w:p>
    <w:p w14:paraId="38F404AA" w14:textId="17F3B3CD" w:rsidR="003E1F5C" w:rsidRPr="00231D4D" w:rsidRDefault="003E1F5C" w:rsidP="00231D4D">
      <w:pPr>
        <w:pStyle w:val="ListParagraph"/>
        <w:numPr>
          <w:ilvl w:val="0"/>
          <w:numId w:val="3"/>
        </w:numPr>
        <w:jc w:val="both"/>
        <w:rPr>
          <w:rFonts w:asciiTheme="majorBidi" w:hAnsiTheme="majorBidi" w:cstheme="majorBidi"/>
          <w:sz w:val="24"/>
          <w:szCs w:val="24"/>
        </w:rPr>
      </w:pPr>
      <w:r w:rsidRPr="00231D4D">
        <w:rPr>
          <w:rFonts w:asciiTheme="majorBidi" w:hAnsiTheme="majorBidi" w:cstheme="majorBidi"/>
          <w:sz w:val="24"/>
          <w:szCs w:val="24"/>
        </w:rPr>
        <w:lastRenderedPageBreak/>
        <w:t xml:space="preserve">Ar paraiška </w:t>
      </w:r>
      <w:r w:rsidR="000E0D0E">
        <w:rPr>
          <w:rFonts w:asciiTheme="majorBidi" w:hAnsiTheme="majorBidi" w:cstheme="majorBidi"/>
          <w:sz w:val="24"/>
          <w:szCs w:val="24"/>
        </w:rPr>
        <w:t>pasirašyta projekto vadovo</w:t>
      </w:r>
      <w:r w:rsidRPr="00231D4D">
        <w:rPr>
          <w:rFonts w:asciiTheme="majorBidi" w:hAnsiTheme="majorBidi" w:cstheme="majorBidi"/>
          <w:sz w:val="24"/>
          <w:szCs w:val="24"/>
        </w:rPr>
        <w:t>;</w:t>
      </w:r>
    </w:p>
    <w:p w14:paraId="6C24B54C" w14:textId="0199194C" w:rsidR="003E1F5C" w:rsidRPr="00231D4D" w:rsidRDefault="003E1F5C" w:rsidP="00231D4D">
      <w:pPr>
        <w:pStyle w:val="ListParagraph"/>
        <w:numPr>
          <w:ilvl w:val="0"/>
          <w:numId w:val="3"/>
        </w:numPr>
        <w:jc w:val="both"/>
        <w:rPr>
          <w:rFonts w:asciiTheme="majorBidi" w:hAnsiTheme="majorBidi" w:cstheme="majorBidi"/>
          <w:sz w:val="24"/>
          <w:szCs w:val="24"/>
        </w:rPr>
      </w:pPr>
      <w:r w:rsidRPr="00231D4D">
        <w:rPr>
          <w:rFonts w:asciiTheme="majorBidi" w:hAnsiTheme="majorBidi" w:cstheme="majorBidi"/>
          <w:sz w:val="24"/>
          <w:szCs w:val="24"/>
        </w:rPr>
        <w:t>Ar Pareiškėjas atitinka privalomus LMT MPK tyrimo vadovui keliamus reikalavimus:</w:t>
      </w:r>
      <w:r w:rsidRPr="00231D4D">
        <w:rPr>
          <w:rFonts w:asciiTheme="majorBidi" w:hAnsiTheme="majorBidi" w:cstheme="majorBidi"/>
          <w:sz w:val="24"/>
          <w:szCs w:val="24"/>
        </w:rPr>
        <w:br/>
        <w:t xml:space="preserve">3.1. Daktaro laipsnis įgytas ne anksčiau kaip prieš </w:t>
      </w:r>
      <w:r w:rsidR="00C00D1D">
        <w:rPr>
          <w:rFonts w:asciiTheme="majorBidi" w:hAnsiTheme="majorBidi" w:cstheme="majorBidi"/>
          <w:sz w:val="24"/>
          <w:szCs w:val="24"/>
        </w:rPr>
        <w:t>septynerius (</w:t>
      </w:r>
      <w:r w:rsidRPr="00231D4D">
        <w:rPr>
          <w:rFonts w:asciiTheme="majorBidi" w:hAnsiTheme="majorBidi" w:cstheme="majorBidi"/>
          <w:sz w:val="24"/>
          <w:szCs w:val="24"/>
        </w:rPr>
        <w:t>7</w:t>
      </w:r>
      <w:r w:rsidR="00C00D1D">
        <w:rPr>
          <w:rFonts w:asciiTheme="majorBidi" w:hAnsiTheme="majorBidi" w:cstheme="majorBidi"/>
          <w:sz w:val="24"/>
          <w:szCs w:val="24"/>
        </w:rPr>
        <w:t>)</w:t>
      </w:r>
      <w:r w:rsidRPr="00231D4D">
        <w:rPr>
          <w:rFonts w:asciiTheme="majorBidi" w:hAnsiTheme="majorBidi" w:cstheme="majorBidi"/>
          <w:sz w:val="24"/>
          <w:szCs w:val="24"/>
        </w:rPr>
        <w:t xml:space="preserve"> metus (atsižvelgiant į LMT nurodytas išimtis, p</w:t>
      </w:r>
      <w:r w:rsidR="00C00D1D">
        <w:rPr>
          <w:rFonts w:asciiTheme="majorBidi" w:hAnsiTheme="majorBidi" w:cstheme="majorBidi"/>
          <w:sz w:val="24"/>
          <w:szCs w:val="24"/>
        </w:rPr>
        <w:t xml:space="preserve">avyzdžiui, </w:t>
      </w:r>
      <w:r w:rsidRPr="00231D4D">
        <w:rPr>
          <w:rFonts w:asciiTheme="majorBidi" w:hAnsiTheme="majorBidi" w:cstheme="majorBidi"/>
          <w:sz w:val="24"/>
          <w:szCs w:val="24"/>
        </w:rPr>
        <w:t>nėštumo, gimdymo, tėvystės atostogas ar ligą);</w:t>
      </w:r>
      <w:r w:rsidRPr="00231D4D">
        <w:rPr>
          <w:rFonts w:asciiTheme="majorBidi" w:hAnsiTheme="majorBidi" w:cstheme="majorBidi"/>
          <w:sz w:val="24"/>
          <w:szCs w:val="24"/>
        </w:rPr>
        <w:br/>
        <w:t>3.2. Pareiškėjas iki kvietime nurodytos datos nėra vadovavęs LMT finansuotiems mokslo projektams pagal LMT pristatyme nurodytą priemonių ir programų sąrašą.</w:t>
      </w:r>
    </w:p>
    <w:p w14:paraId="574C118E" w14:textId="023BD556" w:rsidR="003E1F5C" w:rsidRPr="00231D4D" w:rsidRDefault="003E1F5C" w:rsidP="00231D4D">
      <w:pPr>
        <w:pStyle w:val="ListParagraph"/>
        <w:numPr>
          <w:ilvl w:val="0"/>
          <w:numId w:val="3"/>
        </w:numPr>
        <w:jc w:val="both"/>
        <w:rPr>
          <w:rFonts w:asciiTheme="majorBidi" w:hAnsiTheme="majorBidi" w:cstheme="majorBidi"/>
          <w:sz w:val="24"/>
          <w:szCs w:val="24"/>
        </w:rPr>
      </w:pPr>
      <w:r w:rsidRPr="00231D4D">
        <w:rPr>
          <w:rFonts w:asciiTheme="majorBidi" w:hAnsiTheme="majorBidi" w:cstheme="majorBidi"/>
          <w:sz w:val="24"/>
          <w:szCs w:val="24"/>
        </w:rPr>
        <w:t>Ar Pareiškėjas paraiškoje patvirtino, kad yra susipažinęs su MPK programos reikalavimais komandos sudėčiai, vadovo darbo krūviui ir infrastruktūrai (pagal Paraiškos V dalį).</w:t>
      </w:r>
    </w:p>
    <w:p w14:paraId="2740E7B8" w14:textId="77777777"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Sprendimas po administracinės patikros:</w:t>
      </w:r>
    </w:p>
    <w:p w14:paraId="216A2642" w14:textId="72C7DD7C" w:rsidR="003E1F5C" w:rsidRPr="00231D4D" w:rsidRDefault="003E1F5C" w:rsidP="00231D4D">
      <w:pPr>
        <w:pStyle w:val="ListParagraph"/>
        <w:numPr>
          <w:ilvl w:val="0"/>
          <w:numId w:val="4"/>
        </w:numPr>
        <w:jc w:val="both"/>
        <w:rPr>
          <w:rFonts w:asciiTheme="majorBidi" w:hAnsiTheme="majorBidi" w:cstheme="majorBidi"/>
          <w:sz w:val="24"/>
          <w:szCs w:val="24"/>
        </w:rPr>
      </w:pPr>
      <w:r w:rsidRPr="00231D4D">
        <w:rPr>
          <w:rFonts w:asciiTheme="majorBidi" w:hAnsiTheme="majorBidi" w:cstheme="majorBidi"/>
          <w:sz w:val="24"/>
          <w:szCs w:val="24"/>
        </w:rPr>
        <w:t xml:space="preserve">Administracinės patikros reikalavimus atitinkančios paraiškos </w:t>
      </w:r>
      <w:r w:rsidR="00794309" w:rsidRPr="00231D4D">
        <w:rPr>
          <w:rFonts w:asciiTheme="majorBidi" w:hAnsiTheme="majorBidi" w:cstheme="majorBidi"/>
          <w:sz w:val="24"/>
          <w:szCs w:val="24"/>
        </w:rPr>
        <w:t>Projekt</w:t>
      </w:r>
      <w:r w:rsidR="00794309">
        <w:rPr>
          <w:rFonts w:asciiTheme="majorBidi" w:hAnsiTheme="majorBidi" w:cstheme="majorBidi"/>
          <w:sz w:val="24"/>
          <w:szCs w:val="24"/>
        </w:rPr>
        <w:t>ų</w:t>
      </w:r>
      <w:r w:rsidR="00794309" w:rsidRPr="00231D4D">
        <w:rPr>
          <w:rFonts w:asciiTheme="majorBidi" w:hAnsiTheme="majorBidi" w:cstheme="majorBidi"/>
          <w:sz w:val="24"/>
          <w:szCs w:val="24"/>
        </w:rPr>
        <w:t xml:space="preserve"> </w:t>
      </w:r>
      <w:r w:rsidR="00794309">
        <w:rPr>
          <w:rFonts w:asciiTheme="majorBidi" w:hAnsiTheme="majorBidi" w:cstheme="majorBidi"/>
          <w:sz w:val="24"/>
          <w:szCs w:val="24"/>
        </w:rPr>
        <w:t xml:space="preserve">valdymo grupės </w:t>
      </w:r>
      <w:r w:rsidRPr="00231D4D">
        <w:rPr>
          <w:rFonts w:asciiTheme="majorBidi" w:hAnsiTheme="majorBidi" w:cstheme="majorBidi"/>
          <w:sz w:val="24"/>
          <w:szCs w:val="24"/>
        </w:rPr>
        <w:t xml:space="preserve">perduodamos vertinti Komisijai. </w:t>
      </w:r>
    </w:p>
    <w:p w14:paraId="6A507606" w14:textId="66CB5433" w:rsidR="003E1F5C" w:rsidRPr="00231D4D" w:rsidRDefault="003E1F5C" w:rsidP="00231D4D">
      <w:pPr>
        <w:pStyle w:val="ListParagraph"/>
        <w:numPr>
          <w:ilvl w:val="0"/>
          <w:numId w:val="4"/>
        </w:numPr>
        <w:jc w:val="both"/>
        <w:rPr>
          <w:rFonts w:asciiTheme="majorBidi" w:hAnsiTheme="majorBidi" w:cstheme="majorBidi"/>
          <w:sz w:val="24"/>
          <w:szCs w:val="24"/>
        </w:rPr>
      </w:pPr>
      <w:r w:rsidRPr="00231D4D">
        <w:rPr>
          <w:rFonts w:asciiTheme="majorBidi" w:hAnsiTheme="majorBidi" w:cstheme="majorBidi"/>
          <w:sz w:val="24"/>
          <w:szCs w:val="24"/>
        </w:rPr>
        <w:t>Paraiškos, neatitinkančios šiame skyriuje nurodytų reikalavimų, atmetamos ir toliau nesvarstomos. Pareiškėjai apie tai informuojami.</w:t>
      </w:r>
    </w:p>
    <w:p w14:paraId="2BCCC356" w14:textId="77777777" w:rsidR="003E1F5C" w:rsidRPr="00231D4D" w:rsidRDefault="003E1F5C" w:rsidP="00231D4D">
      <w:pPr>
        <w:jc w:val="both"/>
        <w:rPr>
          <w:rFonts w:asciiTheme="majorBidi" w:hAnsiTheme="majorBidi" w:cstheme="majorBidi"/>
          <w:sz w:val="24"/>
          <w:szCs w:val="24"/>
        </w:rPr>
      </w:pPr>
    </w:p>
    <w:p w14:paraId="696E7715" w14:textId="77777777" w:rsidR="003E1F5C" w:rsidRPr="00231D4D" w:rsidRDefault="003E1F5C" w:rsidP="00231D4D">
      <w:pPr>
        <w:jc w:val="center"/>
        <w:rPr>
          <w:rFonts w:asciiTheme="majorBidi" w:hAnsiTheme="majorBidi" w:cstheme="majorBidi"/>
          <w:sz w:val="24"/>
          <w:szCs w:val="24"/>
        </w:rPr>
      </w:pPr>
      <w:r w:rsidRPr="00231D4D">
        <w:rPr>
          <w:rFonts w:asciiTheme="majorBidi" w:hAnsiTheme="majorBidi" w:cstheme="majorBidi"/>
          <w:sz w:val="24"/>
          <w:szCs w:val="24"/>
        </w:rPr>
        <w:t>III. PARAIŠKŲ VERTINIMO KOMISIJA</w:t>
      </w:r>
    </w:p>
    <w:p w14:paraId="71333EAC" w14:textId="7888DFE5" w:rsidR="003E1F5C" w:rsidRPr="00231D4D" w:rsidRDefault="003E1F5C" w:rsidP="00CF6F5B">
      <w:pPr>
        <w:jc w:val="both"/>
        <w:rPr>
          <w:rFonts w:asciiTheme="majorBidi" w:hAnsiTheme="majorBidi" w:cstheme="majorBidi"/>
          <w:sz w:val="24"/>
          <w:szCs w:val="24"/>
        </w:rPr>
      </w:pPr>
      <w:r w:rsidRPr="00231D4D">
        <w:rPr>
          <w:rFonts w:asciiTheme="majorBidi" w:hAnsiTheme="majorBidi" w:cstheme="majorBidi"/>
          <w:sz w:val="24"/>
          <w:szCs w:val="24"/>
        </w:rPr>
        <w:t xml:space="preserve">Sudarymas. Komisija sudaroma LSU rektoriaus įsakymu. Komisiją sudaro pirmininkas ir </w:t>
      </w:r>
      <w:r w:rsidR="00C00D1D">
        <w:rPr>
          <w:rFonts w:asciiTheme="majorBidi" w:hAnsiTheme="majorBidi" w:cstheme="majorBidi"/>
          <w:sz w:val="24"/>
          <w:szCs w:val="24"/>
        </w:rPr>
        <w:t xml:space="preserve">keturi (4) </w:t>
      </w:r>
      <w:r w:rsidRPr="00231D4D">
        <w:rPr>
          <w:rFonts w:asciiTheme="majorBidi" w:hAnsiTheme="majorBidi" w:cstheme="majorBidi"/>
          <w:sz w:val="24"/>
          <w:szCs w:val="24"/>
        </w:rPr>
        <w:t>nariai, turintys patirties mokslinių tyrimų, projektų valdymo ir vertinimo srityse.</w:t>
      </w:r>
    </w:p>
    <w:p w14:paraId="312A131E" w14:textId="77777777"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Veiklos principai. Komisija savo veikloje vadovaujasi objektyvumo, skaidrumo, nešališkumo ir konfidencialumo principais.</w:t>
      </w:r>
    </w:p>
    <w:p w14:paraId="58C17C69" w14:textId="113046AB"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Interesų konfliktas. Komisijos narys privalo nusišalinti nuo paraiškos vertinimo, jei</w:t>
      </w:r>
      <w:r w:rsidR="00130322">
        <w:rPr>
          <w:rFonts w:asciiTheme="majorBidi" w:hAnsiTheme="majorBidi" w:cstheme="majorBidi"/>
          <w:sz w:val="24"/>
          <w:szCs w:val="24"/>
        </w:rPr>
        <w:t>gu</w:t>
      </w:r>
      <w:r w:rsidRPr="00231D4D">
        <w:rPr>
          <w:rFonts w:asciiTheme="majorBidi" w:hAnsiTheme="majorBidi" w:cstheme="majorBidi"/>
          <w:sz w:val="24"/>
          <w:szCs w:val="24"/>
        </w:rPr>
        <w:t xml:space="preserve"> egzistuoja aplinkybės, keliančios abejonių dėl jo nešališkumo (p</w:t>
      </w:r>
      <w:r w:rsidR="00C00D1D">
        <w:rPr>
          <w:rFonts w:asciiTheme="majorBidi" w:hAnsiTheme="majorBidi" w:cstheme="majorBidi"/>
          <w:sz w:val="24"/>
          <w:szCs w:val="24"/>
        </w:rPr>
        <w:t xml:space="preserve">avyzdžiui, </w:t>
      </w:r>
      <w:r w:rsidRPr="00231D4D">
        <w:rPr>
          <w:rFonts w:asciiTheme="majorBidi" w:hAnsiTheme="majorBidi" w:cstheme="majorBidi"/>
          <w:sz w:val="24"/>
          <w:szCs w:val="24"/>
        </w:rPr>
        <w:t xml:space="preserve">artimi giminystės ryšiai, pavaldumas, bendros publikacijos su Pareiškėju per pastaruosius </w:t>
      </w:r>
      <w:r w:rsidR="00C00D1D">
        <w:rPr>
          <w:rFonts w:asciiTheme="majorBidi" w:hAnsiTheme="majorBidi" w:cstheme="majorBidi"/>
          <w:sz w:val="24"/>
          <w:szCs w:val="24"/>
        </w:rPr>
        <w:t>trejus (3)</w:t>
      </w:r>
      <w:r w:rsidR="00C00D1D" w:rsidRPr="00231D4D">
        <w:rPr>
          <w:rFonts w:asciiTheme="majorBidi" w:hAnsiTheme="majorBidi" w:cstheme="majorBidi"/>
          <w:sz w:val="24"/>
          <w:szCs w:val="24"/>
        </w:rPr>
        <w:t xml:space="preserve"> </w:t>
      </w:r>
      <w:r w:rsidRPr="00231D4D">
        <w:rPr>
          <w:rFonts w:asciiTheme="majorBidi" w:hAnsiTheme="majorBidi" w:cstheme="majorBidi"/>
          <w:sz w:val="24"/>
          <w:szCs w:val="24"/>
        </w:rPr>
        <w:t>metus).</w:t>
      </w:r>
    </w:p>
    <w:p w14:paraId="11CEB518" w14:textId="77777777" w:rsidR="003E1F5C" w:rsidRPr="00231D4D" w:rsidRDefault="003E1F5C" w:rsidP="00231D4D">
      <w:pPr>
        <w:jc w:val="both"/>
        <w:rPr>
          <w:rFonts w:asciiTheme="majorBidi" w:hAnsiTheme="majorBidi" w:cstheme="majorBidi"/>
          <w:sz w:val="24"/>
          <w:szCs w:val="24"/>
        </w:rPr>
      </w:pPr>
    </w:p>
    <w:p w14:paraId="4206113E" w14:textId="77777777" w:rsidR="003E1F5C" w:rsidRPr="00231D4D" w:rsidRDefault="003E1F5C" w:rsidP="00231D4D">
      <w:pPr>
        <w:jc w:val="center"/>
        <w:rPr>
          <w:rFonts w:asciiTheme="majorBidi" w:hAnsiTheme="majorBidi" w:cstheme="majorBidi"/>
          <w:sz w:val="24"/>
          <w:szCs w:val="24"/>
        </w:rPr>
      </w:pPr>
      <w:r w:rsidRPr="00231D4D">
        <w:rPr>
          <w:rFonts w:asciiTheme="majorBidi" w:hAnsiTheme="majorBidi" w:cstheme="majorBidi"/>
          <w:sz w:val="24"/>
          <w:szCs w:val="24"/>
        </w:rPr>
        <w:t>IV. PARAIŠKŲ TURINIO (KOKYBĖS) VERTINIMAS</w:t>
      </w:r>
    </w:p>
    <w:p w14:paraId="72E39058" w14:textId="7FD45A2A" w:rsidR="000E0D0E" w:rsidRDefault="003E1F5C" w:rsidP="000E0D0E">
      <w:pPr>
        <w:jc w:val="both"/>
        <w:rPr>
          <w:rFonts w:asciiTheme="majorBidi" w:hAnsiTheme="majorBidi" w:cstheme="majorBidi"/>
          <w:sz w:val="24"/>
          <w:szCs w:val="24"/>
        </w:rPr>
      </w:pPr>
      <w:r w:rsidRPr="00231D4D">
        <w:rPr>
          <w:rFonts w:asciiTheme="majorBidi" w:hAnsiTheme="majorBidi" w:cstheme="majorBidi"/>
          <w:sz w:val="24"/>
          <w:szCs w:val="24"/>
        </w:rPr>
        <w:t xml:space="preserve">Procesas. </w:t>
      </w:r>
      <w:r w:rsidR="000E0D0E" w:rsidRPr="000E0D0E">
        <w:rPr>
          <w:rFonts w:asciiTheme="majorBidi" w:hAnsiTheme="majorBidi" w:cstheme="majorBidi"/>
          <w:sz w:val="24"/>
          <w:szCs w:val="24"/>
        </w:rPr>
        <w:t>Komisija svarsto paraiškas, kurios praėjo administracinę patikrą. Vertinimas atliekamas ir sprendimai priimami Komisijos posėdžio metu. Vertinimas gali būti grindžiamas narių atlikta išankstine individualia paraiškų analize, remiantis šioje tvarkoje išskirtais vertinimo kriterijais, tačiau galutinis įvertinimas ir reitingas nustatomi bendru sutarimu arba balsuojant posėdyje. Jei</w:t>
      </w:r>
      <w:r w:rsidR="00130322">
        <w:rPr>
          <w:rFonts w:asciiTheme="majorBidi" w:hAnsiTheme="majorBidi" w:cstheme="majorBidi"/>
          <w:sz w:val="24"/>
          <w:szCs w:val="24"/>
        </w:rPr>
        <w:t>gu</w:t>
      </w:r>
      <w:r w:rsidR="000E0D0E" w:rsidRPr="000E0D0E">
        <w:rPr>
          <w:rFonts w:asciiTheme="majorBidi" w:hAnsiTheme="majorBidi" w:cstheme="majorBidi"/>
          <w:sz w:val="24"/>
          <w:szCs w:val="24"/>
        </w:rPr>
        <w:t xml:space="preserve"> </w:t>
      </w:r>
      <w:r w:rsidR="00130322" w:rsidRPr="000E0D0E">
        <w:rPr>
          <w:rFonts w:asciiTheme="majorBidi" w:hAnsiTheme="majorBidi" w:cstheme="majorBidi"/>
          <w:sz w:val="24"/>
          <w:szCs w:val="24"/>
        </w:rPr>
        <w:t xml:space="preserve">Komisijoje </w:t>
      </w:r>
      <w:r w:rsidR="000E0D0E" w:rsidRPr="000E0D0E">
        <w:rPr>
          <w:rFonts w:asciiTheme="majorBidi" w:hAnsiTheme="majorBidi" w:cstheme="majorBidi"/>
          <w:sz w:val="24"/>
          <w:szCs w:val="24"/>
        </w:rPr>
        <w:t xml:space="preserve">nėra bendro sutarimo ir reikalingas balsavimas, kiekvienas </w:t>
      </w:r>
      <w:r w:rsidR="00130322" w:rsidRPr="000E0D0E">
        <w:rPr>
          <w:rFonts w:asciiTheme="majorBidi" w:hAnsiTheme="majorBidi" w:cstheme="majorBidi"/>
          <w:sz w:val="24"/>
          <w:szCs w:val="24"/>
        </w:rPr>
        <w:t xml:space="preserve">Komisijos </w:t>
      </w:r>
      <w:r w:rsidR="000E0D0E" w:rsidRPr="000E0D0E">
        <w:rPr>
          <w:rFonts w:asciiTheme="majorBidi" w:hAnsiTheme="majorBidi" w:cstheme="majorBidi"/>
          <w:sz w:val="24"/>
          <w:szCs w:val="24"/>
        </w:rPr>
        <w:t xml:space="preserve">narys turi teisę balsuoti už tiek projektų, kiek </w:t>
      </w:r>
      <w:r w:rsidR="00130322">
        <w:rPr>
          <w:rFonts w:asciiTheme="majorBidi" w:hAnsiTheme="majorBidi" w:cstheme="majorBidi"/>
          <w:sz w:val="24"/>
          <w:szCs w:val="24"/>
        </w:rPr>
        <w:t>numatyta</w:t>
      </w:r>
      <w:r w:rsidR="00130322" w:rsidRPr="000E0D0E">
        <w:rPr>
          <w:rFonts w:asciiTheme="majorBidi" w:hAnsiTheme="majorBidi" w:cstheme="majorBidi"/>
          <w:sz w:val="24"/>
          <w:szCs w:val="24"/>
        </w:rPr>
        <w:t xml:space="preserve"> </w:t>
      </w:r>
      <w:r w:rsidR="000E0D0E" w:rsidRPr="000E0D0E">
        <w:rPr>
          <w:rFonts w:asciiTheme="majorBidi" w:hAnsiTheme="majorBidi" w:cstheme="majorBidi"/>
          <w:sz w:val="24"/>
          <w:szCs w:val="24"/>
        </w:rPr>
        <w:t xml:space="preserve">LSU </w:t>
      </w:r>
      <w:r w:rsidR="00130322" w:rsidRPr="000E0D0E">
        <w:rPr>
          <w:rFonts w:asciiTheme="majorBidi" w:hAnsiTheme="majorBidi" w:cstheme="majorBidi"/>
          <w:sz w:val="24"/>
          <w:szCs w:val="24"/>
        </w:rPr>
        <w:t>skirt</w:t>
      </w:r>
      <w:r w:rsidR="00130322">
        <w:rPr>
          <w:rFonts w:asciiTheme="majorBidi" w:hAnsiTheme="majorBidi" w:cstheme="majorBidi"/>
          <w:sz w:val="24"/>
          <w:szCs w:val="24"/>
        </w:rPr>
        <w:t>oje</w:t>
      </w:r>
      <w:r w:rsidR="00130322" w:rsidRPr="000E0D0E">
        <w:rPr>
          <w:rFonts w:asciiTheme="majorBidi" w:hAnsiTheme="majorBidi" w:cstheme="majorBidi"/>
          <w:sz w:val="24"/>
          <w:szCs w:val="24"/>
        </w:rPr>
        <w:t xml:space="preserve"> kvot</w:t>
      </w:r>
      <w:r w:rsidR="00130322">
        <w:rPr>
          <w:rFonts w:asciiTheme="majorBidi" w:hAnsiTheme="majorBidi" w:cstheme="majorBidi"/>
          <w:sz w:val="24"/>
          <w:szCs w:val="24"/>
        </w:rPr>
        <w:t>oje</w:t>
      </w:r>
      <w:r w:rsidR="000E0D0E" w:rsidRPr="000E0D0E">
        <w:rPr>
          <w:rFonts w:asciiTheme="majorBidi" w:hAnsiTheme="majorBidi" w:cstheme="majorBidi"/>
          <w:sz w:val="24"/>
          <w:szCs w:val="24"/>
        </w:rPr>
        <w:t xml:space="preserve">. Į laimėjusių projektų sąrašą, atsižvelgiant į turimą kvotą, patenka projektai, surinkę daugiausia </w:t>
      </w:r>
      <w:r w:rsidR="00130322" w:rsidRPr="000E0D0E">
        <w:rPr>
          <w:rFonts w:asciiTheme="majorBidi" w:hAnsiTheme="majorBidi" w:cstheme="majorBidi"/>
          <w:sz w:val="24"/>
          <w:szCs w:val="24"/>
        </w:rPr>
        <w:t xml:space="preserve">Komisijos </w:t>
      </w:r>
      <w:r w:rsidR="000E0D0E" w:rsidRPr="000E0D0E">
        <w:rPr>
          <w:rFonts w:asciiTheme="majorBidi" w:hAnsiTheme="majorBidi" w:cstheme="majorBidi"/>
          <w:sz w:val="24"/>
          <w:szCs w:val="24"/>
        </w:rPr>
        <w:t>balsų.</w:t>
      </w:r>
    </w:p>
    <w:p w14:paraId="4BC48050" w14:textId="180AD6EA" w:rsidR="003E1F5C" w:rsidRPr="00231D4D" w:rsidRDefault="003E1F5C" w:rsidP="000E0D0E">
      <w:pPr>
        <w:jc w:val="both"/>
        <w:rPr>
          <w:rFonts w:asciiTheme="majorBidi" w:hAnsiTheme="majorBidi" w:cstheme="majorBidi"/>
          <w:sz w:val="24"/>
          <w:szCs w:val="24"/>
        </w:rPr>
      </w:pPr>
      <w:r w:rsidRPr="000E0D0E">
        <w:rPr>
          <w:rFonts w:asciiTheme="majorBidi" w:hAnsiTheme="majorBidi" w:cstheme="majorBidi"/>
          <w:b/>
          <w:bCs/>
          <w:sz w:val="24"/>
          <w:szCs w:val="24"/>
        </w:rPr>
        <w:t>Vertinimo kriterijai</w:t>
      </w:r>
      <w:r w:rsidRPr="00231D4D">
        <w:rPr>
          <w:rFonts w:asciiTheme="majorBidi" w:hAnsiTheme="majorBidi" w:cstheme="majorBidi"/>
          <w:sz w:val="24"/>
          <w:szCs w:val="24"/>
        </w:rPr>
        <w:t>. Paraiškos vertinamos pagal šiuos esminius kokybinius kriterijus, remiantis LSU Paraiškos turiniu ir LMT MPK programos tikslais:</w:t>
      </w:r>
    </w:p>
    <w:p w14:paraId="75535877" w14:textId="10940807"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1.</w:t>
      </w:r>
      <w:r w:rsidR="00342B8D">
        <w:rPr>
          <w:rFonts w:asciiTheme="majorBidi" w:hAnsiTheme="majorBidi" w:cstheme="majorBidi"/>
          <w:sz w:val="24"/>
          <w:szCs w:val="24"/>
        </w:rPr>
        <w:t xml:space="preserve"> </w:t>
      </w:r>
      <w:r w:rsidRPr="009654CC">
        <w:rPr>
          <w:rFonts w:asciiTheme="majorBidi" w:hAnsiTheme="majorBidi" w:cstheme="majorBidi"/>
          <w:sz w:val="24"/>
          <w:szCs w:val="24"/>
        </w:rPr>
        <w:t>Pareiškėjo patirtis ir kompetencijos</w:t>
      </w:r>
      <w:r w:rsidR="00A33B21">
        <w:rPr>
          <w:rFonts w:asciiTheme="majorBidi" w:hAnsiTheme="majorBidi" w:cstheme="majorBidi"/>
          <w:sz w:val="24"/>
          <w:szCs w:val="24"/>
        </w:rPr>
        <w:t>:</w:t>
      </w:r>
    </w:p>
    <w:p w14:paraId="35A68D68" w14:textId="1A04B74F"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1.1. Pareiškėjo mokslinė kompetencija ir potencialas bei atitiktis LMT nustatytoms tyrėjo kompetencijoms;</w:t>
      </w:r>
    </w:p>
    <w:p w14:paraId="518B8D6C" w14:textId="41F8FF1B"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1.2. Pareiškėjo patirtis ugdant jaunuosius tyrėjus (vadovavimas studentų darbams, doktorantams, konsultavimas ir k</w:t>
      </w:r>
      <w:r w:rsidR="00130322">
        <w:rPr>
          <w:rFonts w:asciiTheme="majorBidi" w:hAnsiTheme="majorBidi" w:cstheme="majorBidi"/>
          <w:sz w:val="24"/>
          <w:szCs w:val="24"/>
        </w:rPr>
        <w:t>ita</w:t>
      </w:r>
      <w:r w:rsidRPr="009654CC">
        <w:rPr>
          <w:rFonts w:asciiTheme="majorBidi" w:hAnsiTheme="majorBidi" w:cstheme="majorBidi"/>
          <w:sz w:val="24"/>
          <w:szCs w:val="24"/>
        </w:rPr>
        <w:t>).</w:t>
      </w:r>
    </w:p>
    <w:p w14:paraId="550F6740" w14:textId="085F8B80"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lastRenderedPageBreak/>
        <w:t>2. Mokslinio tyrimo pasiūlymas</w:t>
      </w:r>
      <w:r w:rsidR="00A33B21">
        <w:rPr>
          <w:rFonts w:asciiTheme="majorBidi" w:hAnsiTheme="majorBidi" w:cstheme="majorBidi"/>
          <w:sz w:val="24"/>
          <w:szCs w:val="24"/>
        </w:rPr>
        <w:t>:</w:t>
      </w:r>
    </w:p>
    <w:p w14:paraId="6A3ED81C" w14:textId="5E28CCB1"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2.1. Tematikos aktualumas, svarba, mokslinis novatoriškumas;</w:t>
      </w:r>
    </w:p>
    <w:p w14:paraId="07F58F1B" w14:textId="41E68FD7"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 xml:space="preserve">2.2. Atitiktis sumaniosios specializacijos prioritetui ir tematikai; </w:t>
      </w:r>
    </w:p>
    <w:p w14:paraId="727FA59E" w14:textId="01071D0F"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2.3. Mokslinio įdirbio (idėjos, teorijos, metodo ir k</w:t>
      </w:r>
      <w:r w:rsidR="00130322">
        <w:rPr>
          <w:rFonts w:asciiTheme="majorBidi" w:hAnsiTheme="majorBidi" w:cstheme="majorBidi"/>
          <w:sz w:val="24"/>
          <w:szCs w:val="24"/>
        </w:rPr>
        <w:t>ita</w:t>
      </w:r>
      <w:r w:rsidRPr="009654CC">
        <w:rPr>
          <w:rFonts w:asciiTheme="majorBidi" w:hAnsiTheme="majorBidi" w:cstheme="majorBidi"/>
          <w:sz w:val="24"/>
          <w:szCs w:val="24"/>
        </w:rPr>
        <w:t>) pagrįstumas</w:t>
      </w:r>
      <w:r w:rsidR="00342B8D">
        <w:rPr>
          <w:rFonts w:asciiTheme="majorBidi" w:hAnsiTheme="majorBidi" w:cstheme="majorBidi"/>
          <w:sz w:val="24"/>
          <w:szCs w:val="24"/>
        </w:rPr>
        <w:t>;</w:t>
      </w:r>
    </w:p>
    <w:p w14:paraId="2D01BEA4" w14:textId="602A2858"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2.4. Planuojamų rezultatų (publikacijų, paraiškų, pranešimų) ambicingumas ir realistiškumas;</w:t>
      </w:r>
    </w:p>
    <w:p w14:paraId="3494544E" w14:textId="77777777"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 xml:space="preserve">2.5. Preliminarios komandos sudėties ir plano pritraukti užsienio tyrėjus pagrįstumas ir atitiktis MPK programos tikslams; </w:t>
      </w:r>
    </w:p>
    <w:p w14:paraId="66E988A7" w14:textId="56090BF0"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2.6. Atitiktis MPK programos tikslams – jaunųjų mokslininkų kompetencijų kėlimas, tyrimų potencialo stiprinimas ir tarptautiškumo didinimas.</w:t>
      </w:r>
    </w:p>
    <w:p w14:paraId="4AF8D439" w14:textId="77777777" w:rsidR="003B4F73" w:rsidRPr="009654CC" w:rsidRDefault="003B4F73" w:rsidP="003B4F73">
      <w:pPr>
        <w:jc w:val="both"/>
        <w:rPr>
          <w:rFonts w:asciiTheme="majorBidi" w:hAnsiTheme="majorBidi" w:cstheme="majorBidi"/>
          <w:sz w:val="24"/>
          <w:szCs w:val="24"/>
        </w:rPr>
      </w:pPr>
    </w:p>
    <w:p w14:paraId="2F1818FF" w14:textId="08F27E8D"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 xml:space="preserve">3. Suderinamumas su </w:t>
      </w:r>
      <w:r w:rsidR="004718CE" w:rsidRPr="009654CC">
        <w:rPr>
          <w:rFonts w:asciiTheme="majorBidi" w:hAnsiTheme="majorBidi" w:cstheme="majorBidi"/>
          <w:sz w:val="24"/>
          <w:szCs w:val="24"/>
        </w:rPr>
        <w:t>universitet</w:t>
      </w:r>
      <w:r w:rsidR="00B03C4C" w:rsidRPr="009654CC">
        <w:rPr>
          <w:rFonts w:asciiTheme="majorBidi" w:hAnsiTheme="majorBidi" w:cstheme="majorBidi"/>
          <w:sz w:val="24"/>
          <w:szCs w:val="24"/>
        </w:rPr>
        <w:t xml:space="preserve">ų </w:t>
      </w:r>
      <w:r w:rsidRPr="009654CC">
        <w:rPr>
          <w:rFonts w:asciiTheme="majorBidi" w:hAnsiTheme="majorBidi" w:cstheme="majorBidi"/>
          <w:sz w:val="24"/>
          <w:szCs w:val="24"/>
        </w:rPr>
        <w:t>mokslinių tyrimų kryptimis ir turima infrastruktūra</w:t>
      </w:r>
      <w:r w:rsidR="00A33B21">
        <w:rPr>
          <w:rFonts w:asciiTheme="majorBidi" w:hAnsiTheme="majorBidi" w:cstheme="majorBidi"/>
          <w:sz w:val="24"/>
          <w:szCs w:val="24"/>
        </w:rPr>
        <w:t>:</w:t>
      </w:r>
    </w:p>
    <w:p w14:paraId="6D5F50C2" w14:textId="0D6C3B6F" w:rsidR="003B4F73" w:rsidRPr="009654CC"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 xml:space="preserve">3.1. Tematikos sąsajos su </w:t>
      </w:r>
      <w:r w:rsidR="00B03C4C" w:rsidRPr="009654CC">
        <w:rPr>
          <w:rFonts w:asciiTheme="majorBidi" w:hAnsiTheme="majorBidi" w:cstheme="majorBidi"/>
          <w:sz w:val="24"/>
          <w:szCs w:val="24"/>
        </w:rPr>
        <w:t>universitetų mokslinių tyrimų kryptimis</w:t>
      </w:r>
      <w:r w:rsidRPr="009654CC">
        <w:rPr>
          <w:rFonts w:asciiTheme="majorBidi" w:hAnsiTheme="majorBidi" w:cstheme="majorBidi"/>
          <w:sz w:val="24"/>
          <w:szCs w:val="24"/>
        </w:rPr>
        <w:t>;</w:t>
      </w:r>
    </w:p>
    <w:p w14:paraId="3BBA0E3A" w14:textId="0C2958A2" w:rsidR="003B4F73" w:rsidRPr="00231D4D" w:rsidRDefault="003B4F73" w:rsidP="003B4F73">
      <w:pPr>
        <w:jc w:val="both"/>
        <w:rPr>
          <w:rFonts w:asciiTheme="majorBidi" w:hAnsiTheme="majorBidi" w:cstheme="majorBidi"/>
          <w:sz w:val="24"/>
          <w:szCs w:val="24"/>
        </w:rPr>
      </w:pPr>
      <w:r w:rsidRPr="009654CC">
        <w:rPr>
          <w:rFonts w:asciiTheme="majorBidi" w:hAnsiTheme="majorBidi" w:cstheme="majorBidi"/>
          <w:sz w:val="24"/>
          <w:szCs w:val="24"/>
        </w:rPr>
        <w:t>3.2. Tyrimo suderinamumas su turima infrast</w:t>
      </w:r>
      <w:r w:rsidR="00342B8D">
        <w:rPr>
          <w:rFonts w:asciiTheme="majorBidi" w:hAnsiTheme="majorBidi" w:cstheme="majorBidi"/>
          <w:sz w:val="24"/>
          <w:szCs w:val="24"/>
        </w:rPr>
        <w:t>r</w:t>
      </w:r>
      <w:r w:rsidRPr="009654CC">
        <w:rPr>
          <w:rFonts w:asciiTheme="majorBidi" w:hAnsiTheme="majorBidi" w:cstheme="majorBidi"/>
          <w:sz w:val="24"/>
          <w:szCs w:val="24"/>
        </w:rPr>
        <w:t>uktūra</w:t>
      </w:r>
      <w:r w:rsidR="00B03C4C" w:rsidRPr="009654CC">
        <w:rPr>
          <w:rFonts w:asciiTheme="majorBidi" w:hAnsiTheme="majorBidi" w:cstheme="majorBidi"/>
          <w:sz w:val="24"/>
          <w:szCs w:val="24"/>
        </w:rPr>
        <w:t xml:space="preserve"> ir </w:t>
      </w:r>
      <w:r w:rsidR="00794309" w:rsidRPr="009654CC">
        <w:rPr>
          <w:rFonts w:asciiTheme="majorBidi" w:hAnsiTheme="majorBidi" w:cstheme="majorBidi"/>
          <w:sz w:val="24"/>
          <w:szCs w:val="24"/>
        </w:rPr>
        <w:t>mokslin</w:t>
      </w:r>
      <w:r w:rsidR="00794309">
        <w:rPr>
          <w:rFonts w:asciiTheme="majorBidi" w:hAnsiTheme="majorBidi" w:cstheme="majorBidi"/>
          <w:sz w:val="24"/>
          <w:szCs w:val="24"/>
        </w:rPr>
        <w:t>e</w:t>
      </w:r>
      <w:r w:rsidR="00794309" w:rsidRPr="009654CC">
        <w:rPr>
          <w:rFonts w:asciiTheme="majorBidi" w:hAnsiTheme="majorBidi" w:cstheme="majorBidi"/>
          <w:sz w:val="24"/>
          <w:szCs w:val="24"/>
        </w:rPr>
        <w:t xml:space="preserve"> įrang</w:t>
      </w:r>
      <w:r w:rsidR="00794309">
        <w:rPr>
          <w:rFonts w:asciiTheme="majorBidi" w:hAnsiTheme="majorBidi" w:cstheme="majorBidi"/>
          <w:sz w:val="24"/>
          <w:szCs w:val="24"/>
        </w:rPr>
        <w:t>a</w:t>
      </w:r>
      <w:r w:rsidRPr="009654CC">
        <w:rPr>
          <w:rFonts w:asciiTheme="majorBidi" w:hAnsiTheme="majorBidi" w:cstheme="majorBidi"/>
          <w:sz w:val="24"/>
          <w:szCs w:val="24"/>
        </w:rPr>
        <w:t>.</w:t>
      </w:r>
    </w:p>
    <w:p w14:paraId="645FDE81" w14:textId="77777777" w:rsidR="003E1F5C" w:rsidRPr="00231D4D" w:rsidRDefault="003E1F5C" w:rsidP="00231D4D">
      <w:pPr>
        <w:jc w:val="both"/>
        <w:rPr>
          <w:rFonts w:asciiTheme="majorBidi" w:hAnsiTheme="majorBidi" w:cstheme="majorBidi"/>
          <w:sz w:val="24"/>
          <w:szCs w:val="24"/>
        </w:rPr>
      </w:pPr>
    </w:p>
    <w:p w14:paraId="4CE7F898" w14:textId="293A0270" w:rsidR="003E1F5C" w:rsidRPr="00231D4D" w:rsidRDefault="003E1F5C" w:rsidP="00231D4D">
      <w:pPr>
        <w:jc w:val="center"/>
        <w:rPr>
          <w:rFonts w:asciiTheme="majorBidi" w:hAnsiTheme="majorBidi" w:cstheme="majorBidi"/>
          <w:sz w:val="24"/>
          <w:szCs w:val="24"/>
        </w:rPr>
      </w:pPr>
      <w:r w:rsidRPr="00231D4D">
        <w:rPr>
          <w:rFonts w:asciiTheme="majorBidi" w:hAnsiTheme="majorBidi" w:cstheme="majorBidi"/>
          <w:sz w:val="24"/>
          <w:szCs w:val="24"/>
        </w:rPr>
        <w:t>V. SPRENDIMŲ PRIĖMIMAS IR TOLESNI VEIKSMAI</w:t>
      </w:r>
    </w:p>
    <w:p w14:paraId="6BEF93D4" w14:textId="317C5662"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Sprendimas. Komisija</w:t>
      </w:r>
      <w:r w:rsidR="00794309">
        <w:rPr>
          <w:rFonts w:asciiTheme="majorBidi" w:hAnsiTheme="majorBidi" w:cstheme="majorBidi"/>
          <w:sz w:val="24"/>
          <w:szCs w:val="24"/>
        </w:rPr>
        <w:t>,</w:t>
      </w:r>
      <w:r w:rsidRPr="00231D4D">
        <w:rPr>
          <w:rFonts w:asciiTheme="majorBidi" w:hAnsiTheme="majorBidi" w:cstheme="majorBidi"/>
          <w:sz w:val="24"/>
          <w:szCs w:val="24"/>
        </w:rPr>
        <w:t xml:space="preserve"> posėdžio metu įvertinusi paraiškas pagal IV skyriuje nurodytus kriterijus, balsuodama sudaro laimėjusių projektų idėjų sąrašą.</w:t>
      </w:r>
    </w:p>
    <w:p w14:paraId="67A05B79" w14:textId="77777777"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Kvotos nustatymas. Atranka vykdoma griežtai atsižvelgiant į LMT LSU skirtų MPK MTEP krepšelių skaičių.</w:t>
      </w:r>
    </w:p>
    <w:p w14:paraId="36E701B3" w14:textId="59F3F2D6"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 xml:space="preserve">Siūlymas rektoriui. Komisija posėdžio </w:t>
      </w:r>
      <w:r w:rsidR="00A33B21" w:rsidRPr="00231D4D">
        <w:rPr>
          <w:rFonts w:asciiTheme="majorBidi" w:hAnsiTheme="majorBidi" w:cstheme="majorBidi"/>
          <w:sz w:val="24"/>
          <w:szCs w:val="24"/>
        </w:rPr>
        <w:t>protokol</w:t>
      </w:r>
      <w:r w:rsidR="00A33B21">
        <w:rPr>
          <w:rFonts w:asciiTheme="majorBidi" w:hAnsiTheme="majorBidi" w:cstheme="majorBidi"/>
          <w:sz w:val="24"/>
          <w:szCs w:val="24"/>
        </w:rPr>
        <w:t>e</w:t>
      </w:r>
      <w:r w:rsidR="00A33B21" w:rsidRPr="00231D4D">
        <w:rPr>
          <w:rFonts w:asciiTheme="majorBidi" w:hAnsiTheme="majorBidi" w:cstheme="majorBidi"/>
          <w:sz w:val="24"/>
          <w:szCs w:val="24"/>
        </w:rPr>
        <w:t xml:space="preserve"> </w:t>
      </w:r>
      <w:r w:rsidR="00231D4D" w:rsidRPr="00231D4D">
        <w:rPr>
          <w:rFonts w:asciiTheme="majorBidi" w:hAnsiTheme="majorBidi" w:cstheme="majorBidi"/>
          <w:sz w:val="24"/>
          <w:szCs w:val="24"/>
        </w:rPr>
        <w:t>pateikia</w:t>
      </w:r>
      <w:r w:rsidRPr="00231D4D">
        <w:rPr>
          <w:rFonts w:asciiTheme="majorBidi" w:hAnsiTheme="majorBidi" w:cstheme="majorBidi"/>
          <w:sz w:val="24"/>
          <w:szCs w:val="24"/>
        </w:rPr>
        <w:t xml:space="preserve"> laimėjusių projektų sąrašą</w:t>
      </w:r>
      <w:r w:rsidR="00A33B21">
        <w:rPr>
          <w:rFonts w:asciiTheme="majorBidi" w:hAnsiTheme="majorBidi" w:cstheme="majorBidi"/>
          <w:sz w:val="24"/>
          <w:szCs w:val="24"/>
        </w:rPr>
        <w:t xml:space="preserve">, kurį </w:t>
      </w:r>
      <w:r w:rsidRPr="00231D4D">
        <w:rPr>
          <w:rFonts w:asciiTheme="majorBidi" w:hAnsiTheme="majorBidi" w:cstheme="majorBidi"/>
          <w:sz w:val="24"/>
          <w:szCs w:val="24"/>
        </w:rPr>
        <w:t>teikia LSU rektoriui tvirtinti.</w:t>
      </w:r>
    </w:p>
    <w:p w14:paraId="42563A28" w14:textId="7EB7D19B"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Tvirtinimas. Galutinį sprendimą dėl LSU atranką laimėjusių projektų idėjų sąrašo tvirtina LSU rektorius.</w:t>
      </w:r>
    </w:p>
    <w:p w14:paraId="41A8AEC3" w14:textId="2315DBDF"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 xml:space="preserve">Tolesni veiksmai. Atrinktų projektų idėjų vadovai, padedami LSU </w:t>
      </w:r>
      <w:r w:rsidR="00794309" w:rsidRPr="00231D4D">
        <w:rPr>
          <w:rFonts w:asciiTheme="majorBidi" w:hAnsiTheme="majorBidi" w:cstheme="majorBidi"/>
          <w:sz w:val="24"/>
          <w:szCs w:val="24"/>
        </w:rPr>
        <w:t>Projekt</w:t>
      </w:r>
      <w:r w:rsidR="00794309">
        <w:rPr>
          <w:rFonts w:asciiTheme="majorBidi" w:hAnsiTheme="majorBidi" w:cstheme="majorBidi"/>
          <w:sz w:val="24"/>
          <w:szCs w:val="24"/>
        </w:rPr>
        <w:t>ų</w:t>
      </w:r>
      <w:r w:rsidR="00794309" w:rsidRPr="00231D4D">
        <w:rPr>
          <w:rFonts w:asciiTheme="majorBidi" w:hAnsiTheme="majorBidi" w:cstheme="majorBidi"/>
          <w:sz w:val="24"/>
          <w:szCs w:val="24"/>
        </w:rPr>
        <w:t xml:space="preserve"> </w:t>
      </w:r>
      <w:r w:rsidR="00794309">
        <w:rPr>
          <w:rFonts w:asciiTheme="majorBidi" w:hAnsiTheme="majorBidi" w:cstheme="majorBidi"/>
          <w:sz w:val="24"/>
          <w:szCs w:val="24"/>
        </w:rPr>
        <w:t>valdymo grupės</w:t>
      </w:r>
      <w:r w:rsidRPr="00231D4D">
        <w:rPr>
          <w:rFonts w:asciiTheme="majorBidi" w:hAnsiTheme="majorBidi" w:cstheme="majorBidi"/>
          <w:sz w:val="24"/>
          <w:szCs w:val="24"/>
        </w:rPr>
        <w:t>, rengia ir LMT nustatytais terminais (p</w:t>
      </w:r>
      <w:r w:rsidR="00342B8D">
        <w:rPr>
          <w:rFonts w:asciiTheme="majorBidi" w:hAnsiTheme="majorBidi" w:cstheme="majorBidi"/>
          <w:sz w:val="24"/>
          <w:szCs w:val="24"/>
        </w:rPr>
        <w:t xml:space="preserve">avyzdžiui, pagal </w:t>
      </w:r>
      <w:r w:rsidRPr="00231D4D">
        <w:rPr>
          <w:rFonts w:asciiTheme="majorBidi" w:hAnsiTheme="majorBidi" w:cstheme="majorBidi"/>
          <w:sz w:val="24"/>
          <w:szCs w:val="24"/>
        </w:rPr>
        <w:t>MPK planus ir biudžetus iki 2026-02-28) teikia paraiškas LMT.</w:t>
      </w:r>
    </w:p>
    <w:p w14:paraId="7F454142" w14:textId="77777777" w:rsidR="003E1F5C" w:rsidRPr="00231D4D" w:rsidRDefault="003E1F5C" w:rsidP="00231D4D">
      <w:pPr>
        <w:jc w:val="both"/>
        <w:rPr>
          <w:rFonts w:asciiTheme="majorBidi" w:hAnsiTheme="majorBidi" w:cstheme="majorBidi"/>
          <w:sz w:val="24"/>
          <w:szCs w:val="24"/>
        </w:rPr>
      </w:pPr>
    </w:p>
    <w:p w14:paraId="1EE58527" w14:textId="77777777" w:rsidR="003E1F5C" w:rsidRPr="00231D4D" w:rsidRDefault="003E1F5C" w:rsidP="00D42B30">
      <w:pPr>
        <w:jc w:val="center"/>
        <w:rPr>
          <w:rFonts w:asciiTheme="majorBidi" w:hAnsiTheme="majorBidi" w:cstheme="majorBidi"/>
          <w:sz w:val="24"/>
          <w:szCs w:val="24"/>
        </w:rPr>
      </w:pPr>
      <w:r w:rsidRPr="00231D4D">
        <w:rPr>
          <w:rFonts w:asciiTheme="majorBidi" w:hAnsiTheme="majorBidi" w:cstheme="majorBidi"/>
          <w:sz w:val="24"/>
          <w:szCs w:val="24"/>
        </w:rPr>
        <w:t>VI. BAIGIAMOSIOS NUOSTATOS</w:t>
      </w:r>
    </w:p>
    <w:p w14:paraId="244BDC33" w14:textId="18A0BD13"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LMT turi teisę dalyvauti LSU vykdomoje atrankoje stebėtojo teisėmis.</w:t>
      </w:r>
    </w:p>
    <w:p w14:paraId="1CB8DDD0" w14:textId="69824B2E"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LMT pasilieka teisę atlikti galutinę atrinktų vadovų atitikties patikrą (p</w:t>
      </w:r>
      <w:r w:rsidR="00342B8D">
        <w:rPr>
          <w:rFonts w:asciiTheme="majorBidi" w:hAnsiTheme="majorBidi" w:cstheme="majorBidi"/>
          <w:sz w:val="24"/>
          <w:szCs w:val="24"/>
        </w:rPr>
        <w:t xml:space="preserve">avyzdžiui, </w:t>
      </w:r>
      <w:r w:rsidRPr="00231D4D">
        <w:rPr>
          <w:rFonts w:asciiTheme="majorBidi" w:hAnsiTheme="majorBidi" w:cstheme="majorBidi"/>
          <w:sz w:val="24"/>
          <w:szCs w:val="24"/>
        </w:rPr>
        <w:t>dėl ankstesnio vadovavimo projektams).</w:t>
      </w:r>
    </w:p>
    <w:p w14:paraId="6963CDEC" w14:textId="60E27137" w:rsidR="003E1F5C" w:rsidRPr="00231D4D" w:rsidRDefault="003E1F5C" w:rsidP="00231D4D">
      <w:pPr>
        <w:jc w:val="both"/>
        <w:rPr>
          <w:rFonts w:asciiTheme="majorBidi" w:hAnsiTheme="majorBidi" w:cstheme="majorBidi"/>
          <w:sz w:val="24"/>
          <w:szCs w:val="24"/>
        </w:rPr>
      </w:pPr>
      <w:r w:rsidRPr="00231D4D">
        <w:rPr>
          <w:rFonts w:asciiTheme="majorBidi" w:hAnsiTheme="majorBidi" w:cstheme="majorBidi"/>
          <w:sz w:val="24"/>
          <w:szCs w:val="24"/>
        </w:rPr>
        <w:t>Taisyklės gali būti keičiamos LSU rektoriaus įsakymu, atsižvelgiant į LMT rekomendacijų ar kitų programų dokumentų pakeitimus.</w:t>
      </w:r>
    </w:p>
    <w:p w14:paraId="533A4414" w14:textId="6A1E397F" w:rsidR="00D67DFE" w:rsidRPr="00231D4D" w:rsidRDefault="00D648E0" w:rsidP="00231D4D">
      <w:pPr>
        <w:jc w:val="both"/>
        <w:rPr>
          <w:rFonts w:asciiTheme="majorBidi" w:hAnsiTheme="majorBidi" w:cstheme="majorBidi"/>
          <w:sz w:val="24"/>
          <w:szCs w:val="24"/>
        </w:rPr>
      </w:pPr>
      <w:r w:rsidRPr="00231D4D">
        <w:rPr>
          <w:rFonts w:asciiTheme="majorBidi" w:hAnsiTheme="majorBidi" w:cstheme="majorBidi"/>
          <w:sz w:val="24"/>
          <w:szCs w:val="24"/>
        </w:rPr>
        <w:t xml:space="preserve">Taisyklių priedas – (LSU MPK </w:t>
      </w:r>
      <w:r w:rsidR="00D42B30" w:rsidRPr="00231D4D">
        <w:rPr>
          <w:rFonts w:asciiTheme="majorBidi" w:hAnsiTheme="majorBidi" w:cstheme="majorBidi"/>
          <w:sz w:val="24"/>
          <w:szCs w:val="24"/>
        </w:rPr>
        <w:t xml:space="preserve">idėjų </w:t>
      </w:r>
      <w:r w:rsidRPr="00231D4D">
        <w:rPr>
          <w:rFonts w:asciiTheme="majorBidi" w:hAnsiTheme="majorBidi" w:cstheme="majorBidi"/>
          <w:sz w:val="24"/>
          <w:szCs w:val="24"/>
        </w:rPr>
        <w:t>vidinės atrankos forma).</w:t>
      </w:r>
    </w:p>
    <w:sectPr w:rsidR="00D67DFE" w:rsidRPr="00231D4D" w:rsidSect="0048574E">
      <w:headerReference w:type="default" r:id="rId7"/>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982F1" w14:textId="77777777" w:rsidR="002350A3" w:rsidRDefault="002350A3" w:rsidP="0048574E">
      <w:pPr>
        <w:spacing w:after="0" w:line="240" w:lineRule="auto"/>
      </w:pPr>
      <w:r>
        <w:separator/>
      </w:r>
    </w:p>
  </w:endnote>
  <w:endnote w:type="continuationSeparator" w:id="0">
    <w:p w14:paraId="2A445D00" w14:textId="77777777" w:rsidR="002350A3" w:rsidRDefault="002350A3" w:rsidP="004857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16CD2" w14:textId="77777777" w:rsidR="002350A3" w:rsidRDefault="002350A3" w:rsidP="0048574E">
      <w:pPr>
        <w:spacing w:after="0" w:line="240" w:lineRule="auto"/>
      </w:pPr>
      <w:r>
        <w:separator/>
      </w:r>
    </w:p>
  </w:footnote>
  <w:footnote w:type="continuationSeparator" w:id="0">
    <w:p w14:paraId="0D69DE52" w14:textId="77777777" w:rsidR="002350A3" w:rsidRDefault="002350A3" w:rsidP="004857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700E3" w14:textId="77777777" w:rsidR="0048574E" w:rsidRDefault="0048574E">
    <w:pPr>
      <w:pStyle w:val="Header"/>
      <w:rPr>
        <w:rFonts w:ascii="Times New Roman" w:hAnsi="Times New Roman" w:cs="Times New Roman"/>
      </w:rPr>
    </w:pPr>
  </w:p>
  <w:p w14:paraId="1E39674A" w14:textId="77777777" w:rsidR="0048574E" w:rsidRPr="0048574E" w:rsidRDefault="0048574E">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73542"/>
    <w:multiLevelType w:val="hybridMultilevel"/>
    <w:tmpl w:val="D2B2B40A"/>
    <w:lvl w:ilvl="0" w:tplc="0427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cs="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cs="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cs="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1" w15:restartNumberingAfterBreak="0">
    <w:nsid w:val="15E52078"/>
    <w:multiLevelType w:val="hybridMultilevel"/>
    <w:tmpl w:val="256CE84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7C0474D"/>
    <w:multiLevelType w:val="hybridMultilevel"/>
    <w:tmpl w:val="050C0E5C"/>
    <w:lvl w:ilvl="0" w:tplc="45820A28">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65AC3EDA"/>
    <w:multiLevelType w:val="hybridMultilevel"/>
    <w:tmpl w:val="C078638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286741048">
    <w:abstractNumId w:val="2"/>
  </w:num>
  <w:num w:numId="2" w16cid:durableId="1209997755">
    <w:abstractNumId w:val="3"/>
  </w:num>
  <w:num w:numId="3" w16cid:durableId="1358852542">
    <w:abstractNumId w:val="1"/>
  </w:num>
  <w:num w:numId="4" w16cid:durableId="1262297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8E0"/>
    <w:rsid w:val="0003666E"/>
    <w:rsid w:val="000E0D0E"/>
    <w:rsid w:val="000F6950"/>
    <w:rsid w:val="00130322"/>
    <w:rsid w:val="001F51EE"/>
    <w:rsid w:val="00231D4D"/>
    <w:rsid w:val="002350A3"/>
    <w:rsid w:val="002805A9"/>
    <w:rsid w:val="002D1565"/>
    <w:rsid w:val="00315CC9"/>
    <w:rsid w:val="00342B8D"/>
    <w:rsid w:val="003B4F73"/>
    <w:rsid w:val="003E1F5C"/>
    <w:rsid w:val="004718CE"/>
    <w:rsid w:val="0048574E"/>
    <w:rsid w:val="00497165"/>
    <w:rsid w:val="005A3010"/>
    <w:rsid w:val="005A47C7"/>
    <w:rsid w:val="00647CEB"/>
    <w:rsid w:val="006F12CF"/>
    <w:rsid w:val="00740A18"/>
    <w:rsid w:val="00794309"/>
    <w:rsid w:val="00867570"/>
    <w:rsid w:val="009232ED"/>
    <w:rsid w:val="009654CC"/>
    <w:rsid w:val="00997954"/>
    <w:rsid w:val="00A103ED"/>
    <w:rsid w:val="00A1687F"/>
    <w:rsid w:val="00A33B21"/>
    <w:rsid w:val="00A35BB3"/>
    <w:rsid w:val="00AA1327"/>
    <w:rsid w:val="00AE2FDF"/>
    <w:rsid w:val="00B03C4C"/>
    <w:rsid w:val="00B451BD"/>
    <w:rsid w:val="00BC4538"/>
    <w:rsid w:val="00C00D1D"/>
    <w:rsid w:val="00C60554"/>
    <w:rsid w:val="00C915F6"/>
    <w:rsid w:val="00CF6F5B"/>
    <w:rsid w:val="00D42B30"/>
    <w:rsid w:val="00D648E0"/>
    <w:rsid w:val="00D67DFE"/>
    <w:rsid w:val="00DE5108"/>
    <w:rsid w:val="00E11E35"/>
    <w:rsid w:val="00EB58EE"/>
    <w:rsid w:val="00EE1041"/>
    <w:rsid w:val="00EE1FDA"/>
    <w:rsid w:val="00FA386D"/>
    <w:rsid w:val="00FB4EBA"/>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56D562"/>
  <w15:chartTrackingRefBased/>
  <w15:docId w15:val="{D6E083E2-447B-4829-B280-613B51841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48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48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8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8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8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8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8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8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8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8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48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8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8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8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8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8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8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8E0"/>
    <w:rPr>
      <w:rFonts w:eastAsiaTheme="majorEastAsia" w:cstheme="majorBidi"/>
      <w:color w:val="272727" w:themeColor="text1" w:themeTint="D8"/>
    </w:rPr>
  </w:style>
  <w:style w:type="paragraph" w:styleId="Title">
    <w:name w:val="Title"/>
    <w:basedOn w:val="Normal"/>
    <w:next w:val="Normal"/>
    <w:link w:val="TitleChar"/>
    <w:uiPriority w:val="10"/>
    <w:qFormat/>
    <w:rsid w:val="00D648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8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8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8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8E0"/>
    <w:pPr>
      <w:spacing w:before="160"/>
      <w:jc w:val="center"/>
    </w:pPr>
    <w:rPr>
      <w:i/>
      <w:iCs/>
      <w:color w:val="404040" w:themeColor="text1" w:themeTint="BF"/>
    </w:rPr>
  </w:style>
  <w:style w:type="character" w:customStyle="1" w:styleId="QuoteChar">
    <w:name w:val="Quote Char"/>
    <w:basedOn w:val="DefaultParagraphFont"/>
    <w:link w:val="Quote"/>
    <w:uiPriority w:val="29"/>
    <w:rsid w:val="00D648E0"/>
    <w:rPr>
      <w:i/>
      <w:iCs/>
      <w:color w:val="404040" w:themeColor="text1" w:themeTint="BF"/>
    </w:rPr>
  </w:style>
  <w:style w:type="paragraph" w:styleId="ListParagraph">
    <w:name w:val="List Paragraph"/>
    <w:basedOn w:val="Normal"/>
    <w:uiPriority w:val="34"/>
    <w:qFormat/>
    <w:rsid w:val="00D648E0"/>
    <w:pPr>
      <w:ind w:left="720"/>
      <w:contextualSpacing/>
    </w:pPr>
  </w:style>
  <w:style w:type="character" w:styleId="IntenseEmphasis">
    <w:name w:val="Intense Emphasis"/>
    <w:basedOn w:val="DefaultParagraphFont"/>
    <w:uiPriority w:val="21"/>
    <w:qFormat/>
    <w:rsid w:val="00D648E0"/>
    <w:rPr>
      <w:i/>
      <w:iCs/>
      <w:color w:val="0F4761" w:themeColor="accent1" w:themeShade="BF"/>
    </w:rPr>
  </w:style>
  <w:style w:type="paragraph" w:styleId="IntenseQuote">
    <w:name w:val="Intense Quote"/>
    <w:basedOn w:val="Normal"/>
    <w:next w:val="Normal"/>
    <w:link w:val="IntenseQuoteChar"/>
    <w:uiPriority w:val="30"/>
    <w:qFormat/>
    <w:rsid w:val="00D648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8E0"/>
    <w:rPr>
      <w:i/>
      <w:iCs/>
      <w:color w:val="0F4761" w:themeColor="accent1" w:themeShade="BF"/>
    </w:rPr>
  </w:style>
  <w:style w:type="character" w:styleId="IntenseReference">
    <w:name w:val="Intense Reference"/>
    <w:basedOn w:val="DefaultParagraphFont"/>
    <w:uiPriority w:val="32"/>
    <w:qFormat/>
    <w:rsid w:val="00D648E0"/>
    <w:rPr>
      <w:b/>
      <w:bCs/>
      <w:smallCaps/>
      <w:color w:val="0F4761" w:themeColor="accent1" w:themeShade="BF"/>
      <w:spacing w:val="5"/>
    </w:rPr>
  </w:style>
  <w:style w:type="character" w:styleId="CommentReference">
    <w:name w:val="annotation reference"/>
    <w:basedOn w:val="DefaultParagraphFont"/>
    <w:uiPriority w:val="99"/>
    <w:semiHidden/>
    <w:unhideWhenUsed/>
    <w:rsid w:val="0003666E"/>
    <w:rPr>
      <w:sz w:val="16"/>
      <w:szCs w:val="16"/>
    </w:rPr>
  </w:style>
  <w:style w:type="paragraph" w:styleId="CommentText">
    <w:name w:val="annotation text"/>
    <w:basedOn w:val="Normal"/>
    <w:link w:val="CommentTextChar"/>
    <w:uiPriority w:val="99"/>
    <w:unhideWhenUsed/>
    <w:rsid w:val="0003666E"/>
    <w:pPr>
      <w:spacing w:line="240" w:lineRule="auto"/>
    </w:pPr>
    <w:rPr>
      <w:sz w:val="20"/>
      <w:szCs w:val="20"/>
    </w:rPr>
  </w:style>
  <w:style w:type="character" w:customStyle="1" w:styleId="CommentTextChar">
    <w:name w:val="Comment Text Char"/>
    <w:basedOn w:val="DefaultParagraphFont"/>
    <w:link w:val="CommentText"/>
    <w:uiPriority w:val="99"/>
    <w:rsid w:val="0003666E"/>
    <w:rPr>
      <w:sz w:val="20"/>
      <w:szCs w:val="20"/>
    </w:rPr>
  </w:style>
  <w:style w:type="paragraph" w:styleId="CommentSubject">
    <w:name w:val="annotation subject"/>
    <w:basedOn w:val="CommentText"/>
    <w:next w:val="CommentText"/>
    <w:link w:val="CommentSubjectChar"/>
    <w:uiPriority w:val="99"/>
    <w:semiHidden/>
    <w:unhideWhenUsed/>
    <w:rsid w:val="0003666E"/>
    <w:rPr>
      <w:b/>
      <w:bCs/>
    </w:rPr>
  </w:style>
  <w:style w:type="character" w:customStyle="1" w:styleId="CommentSubjectChar">
    <w:name w:val="Comment Subject Char"/>
    <w:basedOn w:val="CommentTextChar"/>
    <w:link w:val="CommentSubject"/>
    <w:uiPriority w:val="99"/>
    <w:semiHidden/>
    <w:rsid w:val="0003666E"/>
    <w:rPr>
      <w:b/>
      <w:bCs/>
      <w:sz w:val="20"/>
      <w:szCs w:val="20"/>
    </w:rPr>
  </w:style>
  <w:style w:type="paragraph" w:styleId="BalloonText">
    <w:name w:val="Balloon Text"/>
    <w:basedOn w:val="Normal"/>
    <w:link w:val="BalloonTextChar"/>
    <w:uiPriority w:val="99"/>
    <w:semiHidden/>
    <w:unhideWhenUsed/>
    <w:rsid w:val="00DE51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108"/>
    <w:rPr>
      <w:rFonts w:ascii="Segoe UI" w:hAnsi="Segoe UI" w:cs="Segoe UI"/>
      <w:sz w:val="18"/>
      <w:szCs w:val="18"/>
    </w:rPr>
  </w:style>
  <w:style w:type="paragraph" w:styleId="Revision">
    <w:name w:val="Revision"/>
    <w:hidden/>
    <w:uiPriority w:val="99"/>
    <w:semiHidden/>
    <w:rsid w:val="00AA1327"/>
    <w:pPr>
      <w:spacing w:after="0" w:line="240" w:lineRule="auto"/>
    </w:pPr>
  </w:style>
  <w:style w:type="paragraph" w:styleId="Header">
    <w:name w:val="header"/>
    <w:basedOn w:val="Normal"/>
    <w:link w:val="HeaderChar"/>
    <w:uiPriority w:val="99"/>
    <w:unhideWhenUsed/>
    <w:rsid w:val="0048574E"/>
    <w:pPr>
      <w:tabs>
        <w:tab w:val="center" w:pos="4819"/>
        <w:tab w:val="right" w:pos="9638"/>
      </w:tabs>
      <w:spacing w:after="0" w:line="240" w:lineRule="auto"/>
    </w:pPr>
  </w:style>
  <w:style w:type="character" w:customStyle="1" w:styleId="HeaderChar">
    <w:name w:val="Header Char"/>
    <w:basedOn w:val="DefaultParagraphFont"/>
    <w:link w:val="Header"/>
    <w:uiPriority w:val="99"/>
    <w:rsid w:val="0048574E"/>
  </w:style>
  <w:style w:type="paragraph" w:styleId="Footer">
    <w:name w:val="footer"/>
    <w:basedOn w:val="Normal"/>
    <w:link w:val="FooterChar"/>
    <w:uiPriority w:val="99"/>
    <w:unhideWhenUsed/>
    <w:rsid w:val="0048574E"/>
    <w:pPr>
      <w:tabs>
        <w:tab w:val="center" w:pos="4819"/>
        <w:tab w:val="right" w:pos="9638"/>
      </w:tabs>
      <w:spacing w:after="0" w:line="240" w:lineRule="auto"/>
    </w:pPr>
  </w:style>
  <w:style w:type="character" w:customStyle="1" w:styleId="FooterChar">
    <w:name w:val="Footer Char"/>
    <w:basedOn w:val="DefaultParagraphFont"/>
    <w:link w:val="Footer"/>
    <w:uiPriority w:val="99"/>
    <w:rsid w:val="004857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4794</Words>
  <Characters>2733</Characters>
  <Application>Microsoft Office Word</Application>
  <DocSecurity>0</DocSecurity>
  <Lines>22</Lines>
  <Paragraphs>15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Jasinskas, Edmundas</dc:creator>
  <cp:keywords/>
  <dc:description/>
  <cp:lastModifiedBy>Kaušilienė, Roberta</cp:lastModifiedBy>
  <cp:revision>4</cp:revision>
  <dcterms:created xsi:type="dcterms:W3CDTF">2025-11-05T11:10:00Z</dcterms:created>
  <dcterms:modified xsi:type="dcterms:W3CDTF">2025-11-07T06:50:00Z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c3b3c2a4-0e3b-4d79-bc6b-8ac95c994240</vt:lpwstr>
  </property>
</Properties>
</file>