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70613" w14:textId="78503F1B" w:rsidR="00FE20DB" w:rsidRPr="0092219F" w:rsidRDefault="00CC7731" w:rsidP="008417EE">
      <w:pPr>
        <w:autoSpaceDE w:val="0"/>
        <w:autoSpaceDN w:val="0"/>
        <w:adjustRightInd w:val="0"/>
        <w:jc w:val="center"/>
        <w:rPr>
          <w:b/>
          <w:bCs/>
          <w:sz w:val="28"/>
          <w:szCs w:val="28"/>
          <w:lang w:val="en-US"/>
        </w:rPr>
      </w:pPr>
      <w:bookmarkStart w:id="0" w:name="_GoBack"/>
      <w:bookmarkEnd w:id="0"/>
      <w:r w:rsidRPr="0092219F">
        <w:rPr>
          <w:b/>
          <w:bCs/>
          <w:sz w:val="28"/>
          <w:szCs w:val="28"/>
          <w:lang w:val="en-US"/>
        </w:rPr>
        <w:t>Reasoning of dis</w:t>
      </w:r>
      <w:r w:rsidR="00F567DE" w:rsidRPr="0092219F">
        <w:rPr>
          <w:b/>
          <w:bCs/>
          <w:sz w:val="28"/>
          <w:szCs w:val="28"/>
          <w:lang w:val="en-US"/>
        </w:rPr>
        <w:t>sertation topic and competency</w:t>
      </w:r>
      <w:r w:rsidRPr="0092219F">
        <w:rPr>
          <w:b/>
          <w:bCs/>
          <w:sz w:val="28"/>
          <w:szCs w:val="28"/>
          <w:lang w:val="en-US"/>
        </w:rPr>
        <w:t xml:space="preserve"> of potential supervisor for admission </w:t>
      </w:r>
      <w:r w:rsidR="000459A5" w:rsidRPr="0092219F">
        <w:rPr>
          <w:b/>
          <w:bCs/>
          <w:sz w:val="28"/>
          <w:szCs w:val="28"/>
          <w:lang w:val="en-US"/>
        </w:rPr>
        <w:t>on</w:t>
      </w:r>
      <w:r w:rsidRPr="0092219F">
        <w:rPr>
          <w:b/>
          <w:bCs/>
          <w:sz w:val="28"/>
          <w:szCs w:val="28"/>
          <w:lang w:val="en-US"/>
        </w:rPr>
        <w:t>to joint L</w:t>
      </w:r>
      <w:r w:rsidR="0004236D" w:rsidRPr="0092219F">
        <w:rPr>
          <w:b/>
          <w:bCs/>
          <w:sz w:val="28"/>
          <w:szCs w:val="28"/>
          <w:lang w:val="en-US"/>
        </w:rPr>
        <w:t>SU</w:t>
      </w:r>
      <w:r w:rsidRPr="0092219F">
        <w:rPr>
          <w:b/>
          <w:bCs/>
          <w:sz w:val="28"/>
          <w:szCs w:val="28"/>
          <w:lang w:val="en-US"/>
        </w:rPr>
        <w:t xml:space="preserve"> and TU doctoral studies in </w:t>
      </w:r>
      <w:r w:rsidR="00223E1F" w:rsidRPr="0092219F">
        <w:rPr>
          <w:b/>
          <w:bCs/>
          <w:sz w:val="28"/>
          <w:szCs w:val="28"/>
          <w:lang w:val="en-US"/>
        </w:rPr>
        <w:t>20</w:t>
      </w:r>
      <w:r w:rsidR="003734CD" w:rsidRPr="0092219F">
        <w:rPr>
          <w:b/>
          <w:bCs/>
          <w:sz w:val="28"/>
          <w:szCs w:val="28"/>
          <w:lang w:val="en-US"/>
        </w:rPr>
        <w:t>2</w:t>
      </w:r>
      <w:r w:rsidR="006F7EDC">
        <w:rPr>
          <w:b/>
          <w:bCs/>
          <w:sz w:val="28"/>
          <w:szCs w:val="28"/>
          <w:lang w:val="en-US"/>
        </w:rPr>
        <w:t>1</w:t>
      </w:r>
    </w:p>
    <w:p w14:paraId="5CA0B74E" w14:textId="77777777" w:rsidR="006B71F0" w:rsidRPr="0092219F" w:rsidRDefault="006B71F0" w:rsidP="00FE20DB">
      <w:pPr>
        <w:autoSpaceDE w:val="0"/>
        <w:autoSpaceDN w:val="0"/>
        <w:adjustRightInd w:val="0"/>
        <w:rPr>
          <w:b/>
          <w:bCs/>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9"/>
        <w:gridCol w:w="5298"/>
      </w:tblGrid>
      <w:tr w:rsidR="006B71F0" w:rsidRPr="0092219F" w14:paraId="5D19477A" w14:textId="77777777" w:rsidTr="00216887">
        <w:tc>
          <w:tcPr>
            <w:tcW w:w="4329" w:type="dxa"/>
            <w:shd w:val="clear" w:color="auto" w:fill="auto"/>
          </w:tcPr>
          <w:p w14:paraId="1CA51238" w14:textId="77777777" w:rsidR="006B71F0" w:rsidRPr="0092219F" w:rsidRDefault="00AF32C2" w:rsidP="00722BCF">
            <w:pPr>
              <w:autoSpaceDE w:val="0"/>
              <w:autoSpaceDN w:val="0"/>
              <w:adjustRightInd w:val="0"/>
              <w:rPr>
                <w:b/>
                <w:bCs/>
                <w:lang w:val="en-US"/>
              </w:rPr>
            </w:pPr>
            <w:r w:rsidRPr="0092219F">
              <w:rPr>
                <w:b/>
                <w:bCs/>
                <w:lang w:val="en-US"/>
              </w:rPr>
              <w:t>Area of research (title and code)</w:t>
            </w:r>
          </w:p>
        </w:tc>
        <w:tc>
          <w:tcPr>
            <w:tcW w:w="5298" w:type="dxa"/>
            <w:shd w:val="clear" w:color="auto" w:fill="auto"/>
          </w:tcPr>
          <w:p w14:paraId="03B8A186" w14:textId="3ADFDBAA" w:rsidR="006B71F0" w:rsidRPr="0092219F" w:rsidRDefault="00216887" w:rsidP="00722BCF">
            <w:pPr>
              <w:autoSpaceDE w:val="0"/>
              <w:autoSpaceDN w:val="0"/>
              <w:adjustRightInd w:val="0"/>
              <w:rPr>
                <w:b/>
                <w:bCs/>
                <w:lang w:val="en-US"/>
              </w:rPr>
            </w:pPr>
            <w:r w:rsidRPr="009F464E">
              <w:rPr>
                <w:bCs/>
                <w:sz w:val="22"/>
                <w:szCs w:val="22"/>
              </w:rPr>
              <w:t>Exercise physiology</w:t>
            </w:r>
          </w:p>
        </w:tc>
      </w:tr>
      <w:tr w:rsidR="006B71F0" w:rsidRPr="0092219F" w14:paraId="2BE88BAB" w14:textId="77777777" w:rsidTr="00216887">
        <w:tc>
          <w:tcPr>
            <w:tcW w:w="4329" w:type="dxa"/>
            <w:shd w:val="clear" w:color="auto" w:fill="auto"/>
          </w:tcPr>
          <w:p w14:paraId="2DD7FD32" w14:textId="77777777" w:rsidR="006B71F0" w:rsidRPr="0092219F" w:rsidRDefault="00AF32C2" w:rsidP="00722BCF">
            <w:pPr>
              <w:autoSpaceDE w:val="0"/>
              <w:autoSpaceDN w:val="0"/>
              <w:adjustRightInd w:val="0"/>
              <w:rPr>
                <w:b/>
                <w:bCs/>
                <w:lang w:val="en-US"/>
              </w:rPr>
            </w:pPr>
            <w:r w:rsidRPr="0092219F">
              <w:rPr>
                <w:b/>
                <w:bCs/>
                <w:lang w:val="en-US"/>
              </w:rPr>
              <w:t>Fiel</w:t>
            </w:r>
            <w:r w:rsidR="001A76DD" w:rsidRPr="0092219F">
              <w:rPr>
                <w:b/>
                <w:bCs/>
                <w:lang w:val="en-US"/>
              </w:rPr>
              <w:t>d of re</w:t>
            </w:r>
            <w:r w:rsidRPr="0092219F">
              <w:rPr>
                <w:b/>
                <w:bCs/>
                <w:lang w:val="en-US"/>
              </w:rPr>
              <w:t>search</w:t>
            </w:r>
            <w:r w:rsidR="006B71F0" w:rsidRPr="0092219F">
              <w:rPr>
                <w:b/>
                <w:bCs/>
                <w:lang w:val="en-US"/>
              </w:rPr>
              <w:t xml:space="preserve"> (</w:t>
            </w:r>
            <w:r w:rsidR="001A76DD" w:rsidRPr="0092219F">
              <w:rPr>
                <w:b/>
                <w:bCs/>
                <w:lang w:val="en-US"/>
              </w:rPr>
              <w:t>title and code</w:t>
            </w:r>
            <w:r w:rsidR="006B71F0" w:rsidRPr="0092219F">
              <w:rPr>
                <w:b/>
                <w:bCs/>
                <w:lang w:val="en-US"/>
              </w:rPr>
              <w:t>)</w:t>
            </w:r>
          </w:p>
        </w:tc>
        <w:tc>
          <w:tcPr>
            <w:tcW w:w="5298" w:type="dxa"/>
            <w:shd w:val="clear" w:color="auto" w:fill="auto"/>
          </w:tcPr>
          <w:p w14:paraId="521933E4" w14:textId="676C7432" w:rsidR="006B71F0" w:rsidRPr="0092219F" w:rsidRDefault="00216887" w:rsidP="00B75FAA">
            <w:pPr>
              <w:autoSpaceDE w:val="0"/>
              <w:autoSpaceDN w:val="0"/>
              <w:adjustRightInd w:val="0"/>
              <w:rPr>
                <w:b/>
                <w:bCs/>
                <w:lang w:val="en-US"/>
              </w:rPr>
            </w:pPr>
            <w:r w:rsidRPr="009F464E">
              <w:rPr>
                <w:bCs/>
                <w:sz w:val="22"/>
                <w:szCs w:val="22"/>
              </w:rPr>
              <w:t>Training technologies</w:t>
            </w:r>
          </w:p>
        </w:tc>
      </w:tr>
      <w:tr w:rsidR="00216887" w:rsidRPr="0092219F" w14:paraId="00C68DF2" w14:textId="77777777" w:rsidTr="00216887">
        <w:tc>
          <w:tcPr>
            <w:tcW w:w="4329" w:type="dxa"/>
            <w:shd w:val="clear" w:color="auto" w:fill="auto"/>
          </w:tcPr>
          <w:p w14:paraId="1342F0CC" w14:textId="77777777" w:rsidR="00216887" w:rsidRPr="0092219F" w:rsidRDefault="00216887" w:rsidP="00216887">
            <w:pPr>
              <w:autoSpaceDE w:val="0"/>
              <w:autoSpaceDN w:val="0"/>
              <w:adjustRightInd w:val="0"/>
              <w:rPr>
                <w:b/>
                <w:bCs/>
                <w:lang w:val="en-US"/>
              </w:rPr>
            </w:pPr>
            <w:r w:rsidRPr="0092219F">
              <w:rPr>
                <w:b/>
                <w:bCs/>
                <w:lang w:val="en-US"/>
              </w:rPr>
              <w:t>Topic of research</w:t>
            </w:r>
          </w:p>
        </w:tc>
        <w:tc>
          <w:tcPr>
            <w:tcW w:w="5298" w:type="dxa"/>
            <w:shd w:val="clear" w:color="auto" w:fill="auto"/>
          </w:tcPr>
          <w:p w14:paraId="0A1C7524" w14:textId="3F4AACA1" w:rsidR="00216887" w:rsidRPr="0092219F" w:rsidRDefault="00216887" w:rsidP="00216887">
            <w:pPr>
              <w:autoSpaceDE w:val="0"/>
              <w:autoSpaceDN w:val="0"/>
              <w:adjustRightInd w:val="0"/>
              <w:rPr>
                <w:b/>
                <w:bCs/>
                <w:lang w:val="en-US"/>
              </w:rPr>
            </w:pPr>
            <w:r w:rsidRPr="007C6203">
              <w:rPr>
                <w:sz w:val="22"/>
                <w:szCs w:val="22"/>
              </w:rPr>
              <w:t>Effect of post-exercise cooling and post-exercise heating on muscle recovery and training adaptations in response to mechanically and metabolically demanding exercise</w:t>
            </w:r>
            <w:r>
              <w:rPr>
                <w:sz w:val="22"/>
                <w:szCs w:val="22"/>
              </w:rPr>
              <w:t>s</w:t>
            </w:r>
          </w:p>
        </w:tc>
      </w:tr>
      <w:tr w:rsidR="00216887" w:rsidRPr="0092219F" w14:paraId="3ADAA769" w14:textId="77777777" w:rsidTr="00216887">
        <w:tc>
          <w:tcPr>
            <w:tcW w:w="4329" w:type="dxa"/>
            <w:shd w:val="clear" w:color="auto" w:fill="auto"/>
          </w:tcPr>
          <w:p w14:paraId="5C40224D" w14:textId="77777777" w:rsidR="00216887" w:rsidRPr="0092219F" w:rsidRDefault="00216887" w:rsidP="00216887">
            <w:pPr>
              <w:autoSpaceDE w:val="0"/>
              <w:autoSpaceDN w:val="0"/>
              <w:adjustRightInd w:val="0"/>
              <w:rPr>
                <w:b/>
                <w:bCs/>
                <w:lang w:val="en-US"/>
              </w:rPr>
            </w:pPr>
            <w:r w:rsidRPr="0092219F">
              <w:rPr>
                <w:b/>
                <w:bCs/>
                <w:lang w:val="en-US"/>
              </w:rPr>
              <w:t>Institution</w:t>
            </w:r>
          </w:p>
        </w:tc>
        <w:tc>
          <w:tcPr>
            <w:tcW w:w="5298" w:type="dxa"/>
            <w:shd w:val="clear" w:color="auto" w:fill="auto"/>
          </w:tcPr>
          <w:p w14:paraId="6D35390D" w14:textId="77777777" w:rsidR="00216887" w:rsidRDefault="00216887" w:rsidP="00216887">
            <w:pPr>
              <w:autoSpaceDE w:val="0"/>
              <w:autoSpaceDN w:val="0"/>
              <w:adjustRightInd w:val="0"/>
              <w:rPr>
                <w:bCs/>
                <w:sz w:val="22"/>
                <w:szCs w:val="22"/>
              </w:rPr>
            </w:pPr>
            <w:r w:rsidRPr="009F464E">
              <w:rPr>
                <w:bCs/>
                <w:sz w:val="22"/>
                <w:szCs w:val="22"/>
              </w:rPr>
              <w:t>Lithuanian Sports University</w:t>
            </w:r>
          </w:p>
          <w:p w14:paraId="2370D651" w14:textId="2DDAAAB3" w:rsidR="00216887" w:rsidRPr="0092219F" w:rsidRDefault="00216887" w:rsidP="00216887">
            <w:pPr>
              <w:autoSpaceDE w:val="0"/>
              <w:autoSpaceDN w:val="0"/>
              <w:adjustRightInd w:val="0"/>
              <w:rPr>
                <w:b/>
                <w:bCs/>
                <w:lang w:val="en-US"/>
              </w:rPr>
            </w:pPr>
            <w:r w:rsidRPr="009F464E">
              <w:rPr>
                <w:color w:val="222222"/>
                <w:sz w:val="22"/>
                <w:szCs w:val="22"/>
                <w:shd w:val="clear" w:color="auto" w:fill="FFFFFF"/>
              </w:rPr>
              <w:t xml:space="preserve">The project will be </w:t>
            </w:r>
            <w:r>
              <w:rPr>
                <w:color w:val="222222"/>
                <w:sz w:val="22"/>
                <w:szCs w:val="22"/>
                <w:shd w:val="clear" w:color="auto" w:fill="FFFFFF"/>
              </w:rPr>
              <w:t>run</w:t>
            </w:r>
            <w:r w:rsidRPr="009F464E">
              <w:rPr>
                <w:color w:val="222222"/>
                <w:sz w:val="22"/>
                <w:szCs w:val="22"/>
                <w:shd w:val="clear" w:color="auto" w:fill="FFFFFF"/>
              </w:rPr>
              <w:t xml:space="preserve"> in collaboration with </w:t>
            </w:r>
            <w:r>
              <w:rPr>
                <w:color w:val="000000"/>
                <w:sz w:val="22"/>
                <w:szCs w:val="22"/>
                <w:shd w:val="clear" w:color="auto" w:fill="FFFFFF"/>
              </w:rPr>
              <w:t>Ö</w:t>
            </w:r>
            <w:r w:rsidRPr="009F464E">
              <w:rPr>
                <w:color w:val="000000"/>
                <w:sz w:val="22"/>
                <w:szCs w:val="22"/>
                <w:shd w:val="clear" w:color="auto" w:fill="FFFFFF"/>
              </w:rPr>
              <w:t>rebro University</w:t>
            </w:r>
            <w:r>
              <w:rPr>
                <w:color w:val="000000"/>
                <w:sz w:val="22"/>
                <w:szCs w:val="22"/>
                <w:shd w:val="clear" w:color="auto" w:fill="FFFFFF"/>
              </w:rPr>
              <w:t xml:space="preserve"> (</w:t>
            </w:r>
            <w:r w:rsidRPr="009F464E">
              <w:rPr>
                <w:color w:val="000000"/>
                <w:sz w:val="22"/>
                <w:szCs w:val="22"/>
                <w:shd w:val="clear" w:color="auto" w:fill="FFFFFF"/>
              </w:rPr>
              <w:t>Sweden), it has partially been approved for funding (CIF</w:t>
            </w:r>
            <w:r>
              <w:rPr>
                <w:color w:val="000000"/>
                <w:sz w:val="22"/>
                <w:szCs w:val="22"/>
                <w:shd w:val="clear" w:color="auto" w:fill="FFFFFF"/>
              </w:rPr>
              <w:t xml:space="preserve"> and Knowledge Foundation</w:t>
            </w:r>
            <w:r w:rsidRPr="009F464E">
              <w:rPr>
                <w:color w:val="000000"/>
                <w:sz w:val="22"/>
                <w:szCs w:val="22"/>
                <w:shd w:val="clear" w:color="auto" w:fill="FFFFFF"/>
              </w:rPr>
              <w:t>).</w:t>
            </w:r>
          </w:p>
        </w:tc>
      </w:tr>
    </w:tbl>
    <w:p w14:paraId="715533A5" w14:textId="77777777" w:rsidR="00B53A20" w:rsidRPr="0092219F" w:rsidRDefault="00B53A20" w:rsidP="00FE20DB">
      <w:pPr>
        <w:autoSpaceDE w:val="0"/>
        <w:autoSpaceDN w:val="0"/>
        <w:adjustRightInd w:val="0"/>
        <w:rPr>
          <w:b/>
          <w:bCs/>
          <w:lang w:val="en-US"/>
        </w:rPr>
      </w:pPr>
    </w:p>
    <w:p w14:paraId="6CAB2C3C" w14:textId="77777777" w:rsidR="006B71F0" w:rsidRPr="0092219F" w:rsidRDefault="00F567DE" w:rsidP="00FE20DB">
      <w:pPr>
        <w:autoSpaceDE w:val="0"/>
        <w:autoSpaceDN w:val="0"/>
        <w:adjustRightInd w:val="0"/>
        <w:rPr>
          <w:b/>
          <w:bCs/>
          <w:lang w:val="en-US"/>
        </w:rPr>
      </w:pPr>
      <w:r w:rsidRPr="0092219F">
        <w:rPr>
          <w:b/>
          <w:bCs/>
          <w:lang w:val="en-US"/>
        </w:rPr>
        <w:t>Potential supervisor</w:t>
      </w:r>
    </w:p>
    <w:tbl>
      <w:tblPr>
        <w:tblW w:w="7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968"/>
        <w:gridCol w:w="3526"/>
      </w:tblGrid>
      <w:tr w:rsidR="00715FEE" w:rsidRPr="0092219F" w14:paraId="2378F2B8" w14:textId="77777777" w:rsidTr="00216887">
        <w:tc>
          <w:tcPr>
            <w:tcW w:w="2107" w:type="dxa"/>
            <w:shd w:val="clear" w:color="auto" w:fill="auto"/>
          </w:tcPr>
          <w:p w14:paraId="7DCCFE31" w14:textId="77777777" w:rsidR="00715FEE" w:rsidRPr="0092219F" w:rsidRDefault="000459A5" w:rsidP="00722BCF">
            <w:pPr>
              <w:autoSpaceDE w:val="0"/>
              <w:autoSpaceDN w:val="0"/>
              <w:adjustRightInd w:val="0"/>
              <w:rPr>
                <w:b/>
                <w:bCs/>
                <w:lang w:val="en-US"/>
              </w:rPr>
            </w:pPr>
            <w:r w:rsidRPr="0092219F">
              <w:rPr>
                <w:b/>
                <w:bCs/>
                <w:lang w:val="en-US"/>
              </w:rPr>
              <w:t xml:space="preserve">Pedagogical and scientific degree </w:t>
            </w:r>
          </w:p>
        </w:tc>
        <w:tc>
          <w:tcPr>
            <w:tcW w:w="1968" w:type="dxa"/>
            <w:shd w:val="clear" w:color="auto" w:fill="auto"/>
          </w:tcPr>
          <w:p w14:paraId="3C409C81" w14:textId="77777777" w:rsidR="00715FEE" w:rsidRPr="0092219F" w:rsidRDefault="00F567DE" w:rsidP="00722BCF">
            <w:pPr>
              <w:autoSpaceDE w:val="0"/>
              <w:autoSpaceDN w:val="0"/>
              <w:adjustRightInd w:val="0"/>
              <w:rPr>
                <w:b/>
                <w:bCs/>
                <w:lang w:val="en-US"/>
              </w:rPr>
            </w:pPr>
            <w:r w:rsidRPr="0092219F">
              <w:rPr>
                <w:b/>
                <w:bCs/>
                <w:lang w:val="en-US"/>
              </w:rPr>
              <w:t>Name, surname</w:t>
            </w:r>
          </w:p>
        </w:tc>
        <w:tc>
          <w:tcPr>
            <w:tcW w:w="3526" w:type="dxa"/>
            <w:shd w:val="clear" w:color="auto" w:fill="auto"/>
          </w:tcPr>
          <w:p w14:paraId="15C0E0B3" w14:textId="77777777" w:rsidR="00715FEE" w:rsidRPr="0092219F" w:rsidRDefault="000459A5" w:rsidP="00722BCF">
            <w:pPr>
              <w:autoSpaceDE w:val="0"/>
              <w:autoSpaceDN w:val="0"/>
              <w:adjustRightInd w:val="0"/>
              <w:rPr>
                <w:b/>
                <w:bCs/>
                <w:lang w:val="en-US"/>
              </w:rPr>
            </w:pPr>
            <w:r w:rsidRPr="0092219F">
              <w:rPr>
                <w:b/>
                <w:bCs/>
                <w:lang w:val="en-US"/>
              </w:rPr>
              <w:t xml:space="preserve">Academic position </w:t>
            </w:r>
          </w:p>
        </w:tc>
      </w:tr>
      <w:tr w:rsidR="00216887" w:rsidRPr="0092219F" w14:paraId="1BCF862A" w14:textId="77777777" w:rsidTr="00216887">
        <w:tc>
          <w:tcPr>
            <w:tcW w:w="2107" w:type="dxa"/>
            <w:shd w:val="clear" w:color="auto" w:fill="auto"/>
          </w:tcPr>
          <w:p w14:paraId="72043F74" w14:textId="1391AEE3" w:rsidR="00216887" w:rsidRPr="0092219F" w:rsidRDefault="00216887" w:rsidP="00216887">
            <w:pPr>
              <w:autoSpaceDE w:val="0"/>
              <w:autoSpaceDN w:val="0"/>
              <w:adjustRightInd w:val="0"/>
              <w:rPr>
                <w:bCs/>
                <w:lang w:val="en-US"/>
              </w:rPr>
            </w:pPr>
            <w:r w:rsidRPr="009F464E">
              <w:rPr>
                <w:bCs/>
                <w:sz w:val="22"/>
                <w:szCs w:val="22"/>
              </w:rPr>
              <w:t>Dr.</w:t>
            </w:r>
          </w:p>
        </w:tc>
        <w:tc>
          <w:tcPr>
            <w:tcW w:w="1968" w:type="dxa"/>
            <w:shd w:val="clear" w:color="auto" w:fill="auto"/>
          </w:tcPr>
          <w:p w14:paraId="28033157" w14:textId="56EEF309" w:rsidR="00216887" w:rsidRPr="0092219F" w:rsidRDefault="00216887" w:rsidP="00216887">
            <w:pPr>
              <w:autoSpaceDE w:val="0"/>
              <w:autoSpaceDN w:val="0"/>
              <w:adjustRightInd w:val="0"/>
              <w:rPr>
                <w:bCs/>
                <w:lang w:val="en-US"/>
              </w:rPr>
            </w:pPr>
            <w:r w:rsidRPr="009F464E">
              <w:rPr>
                <w:bCs/>
                <w:sz w:val="22"/>
                <w:szCs w:val="22"/>
              </w:rPr>
              <w:t>Tomas Venck</w:t>
            </w:r>
            <w:r>
              <w:rPr>
                <w:bCs/>
                <w:sz w:val="22"/>
                <w:szCs w:val="22"/>
              </w:rPr>
              <w:t>u</w:t>
            </w:r>
            <w:r w:rsidRPr="009F464E">
              <w:rPr>
                <w:bCs/>
                <w:sz w:val="22"/>
                <w:szCs w:val="22"/>
              </w:rPr>
              <w:t>nas</w:t>
            </w:r>
          </w:p>
        </w:tc>
        <w:tc>
          <w:tcPr>
            <w:tcW w:w="3526" w:type="dxa"/>
            <w:shd w:val="clear" w:color="auto" w:fill="auto"/>
          </w:tcPr>
          <w:p w14:paraId="1D88952C" w14:textId="27EE7F6E" w:rsidR="00216887" w:rsidRPr="0092219F" w:rsidRDefault="00216887" w:rsidP="00216887">
            <w:pPr>
              <w:autoSpaceDE w:val="0"/>
              <w:autoSpaceDN w:val="0"/>
              <w:adjustRightInd w:val="0"/>
              <w:rPr>
                <w:bCs/>
                <w:lang w:val="en-US"/>
              </w:rPr>
            </w:pPr>
            <w:r w:rsidRPr="009F464E">
              <w:rPr>
                <w:bCs/>
                <w:sz w:val="22"/>
                <w:szCs w:val="22"/>
              </w:rPr>
              <w:t>Prof. (Lithuanian Sports University)</w:t>
            </w:r>
          </w:p>
        </w:tc>
      </w:tr>
    </w:tbl>
    <w:p w14:paraId="035AB02F" w14:textId="77777777" w:rsidR="00B53A20" w:rsidRPr="0092219F" w:rsidRDefault="00B53A20" w:rsidP="00FE20DB">
      <w:pPr>
        <w:autoSpaceDE w:val="0"/>
        <w:autoSpaceDN w:val="0"/>
        <w:adjustRightInd w:val="0"/>
        <w:rPr>
          <w:b/>
          <w:bCs/>
          <w:lang w:val="en-US"/>
        </w:rPr>
      </w:pPr>
    </w:p>
    <w:p w14:paraId="4925B405" w14:textId="77777777" w:rsidR="006B71F0" w:rsidRPr="0092219F" w:rsidRDefault="004670E4" w:rsidP="00FE20DB">
      <w:pPr>
        <w:autoSpaceDE w:val="0"/>
        <w:autoSpaceDN w:val="0"/>
        <w:adjustRightInd w:val="0"/>
        <w:rPr>
          <w:b/>
          <w:bCs/>
          <w:lang w:val="en-US"/>
        </w:rPr>
      </w:pPr>
      <w:r w:rsidRPr="0092219F">
        <w:rPr>
          <w:b/>
          <w:bCs/>
          <w:lang w:val="en-US"/>
        </w:rPr>
        <w:t>Short reasoning of proposed dissertation topic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8417EE" w:rsidRPr="0092219F" w14:paraId="048FE49A" w14:textId="77777777" w:rsidTr="00B42372">
        <w:tc>
          <w:tcPr>
            <w:tcW w:w="9627" w:type="dxa"/>
            <w:shd w:val="clear" w:color="auto" w:fill="auto"/>
          </w:tcPr>
          <w:p w14:paraId="4677FF74" w14:textId="77777777" w:rsidR="008417EE" w:rsidRPr="0092219F" w:rsidRDefault="004670E4" w:rsidP="00722BCF">
            <w:pPr>
              <w:autoSpaceDE w:val="0"/>
              <w:autoSpaceDN w:val="0"/>
              <w:adjustRightInd w:val="0"/>
              <w:rPr>
                <w:b/>
                <w:bCs/>
                <w:lang w:val="en-US"/>
              </w:rPr>
            </w:pPr>
            <w:r w:rsidRPr="0092219F">
              <w:rPr>
                <w:b/>
                <w:bCs/>
                <w:lang w:val="en-US"/>
              </w:rPr>
              <w:t>Title</w:t>
            </w:r>
          </w:p>
        </w:tc>
      </w:tr>
      <w:tr w:rsidR="00B42372" w:rsidRPr="0092219F" w14:paraId="354FF4C0" w14:textId="77777777" w:rsidTr="00B42372">
        <w:trPr>
          <w:trHeight w:val="663"/>
        </w:trPr>
        <w:tc>
          <w:tcPr>
            <w:tcW w:w="9627" w:type="dxa"/>
            <w:shd w:val="clear" w:color="auto" w:fill="auto"/>
          </w:tcPr>
          <w:p w14:paraId="1F41AB29" w14:textId="7CA47718" w:rsidR="00B42372" w:rsidRPr="0092219F" w:rsidRDefault="00B42372" w:rsidP="00722BCF">
            <w:pPr>
              <w:autoSpaceDE w:val="0"/>
              <w:autoSpaceDN w:val="0"/>
              <w:adjustRightInd w:val="0"/>
              <w:rPr>
                <w:b/>
                <w:bCs/>
                <w:lang w:val="en-US"/>
              </w:rPr>
            </w:pPr>
            <w:r w:rsidRPr="007C6203">
              <w:rPr>
                <w:sz w:val="22"/>
                <w:szCs w:val="22"/>
              </w:rPr>
              <w:t>Effect of post-exercise cooling and post-exercise heating on muscle recovery and training adaptations in response to mechanically and metabolically demanding exercise</w:t>
            </w:r>
            <w:r>
              <w:rPr>
                <w:sz w:val="22"/>
                <w:szCs w:val="22"/>
              </w:rPr>
              <w:t>s</w:t>
            </w:r>
          </w:p>
        </w:tc>
      </w:tr>
      <w:tr w:rsidR="0071088A" w:rsidRPr="0092219F" w14:paraId="1C9EE1A1" w14:textId="77777777" w:rsidTr="00B42372">
        <w:trPr>
          <w:trHeight w:val="567"/>
        </w:trPr>
        <w:tc>
          <w:tcPr>
            <w:tcW w:w="9627" w:type="dxa"/>
            <w:shd w:val="clear" w:color="auto" w:fill="auto"/>
          </w:tcPr>
          <w:p w14:paraId="3E241B31" w14:textId="77777777" w:rsidR="0071088A" w:rsidRPr="00B42372" w:rsidRDefault="0071088A" w:rsidP="0071088A">
            <w:pPr>
              <w:rPr>
                <w:b/>
                <w:sz w:val="22"/>
                <w:lang w:val="en-US"/>
              </w:rPr>
            </w:pPr>
            <w:r w:rsidRPr="00B42372">
              <w:rPr>
                <w:b/>
                <w:sz w:val="22"/>
                <w:lang w:val="en-US"/>
              </w:rPr>
              <w:t>Relevance of the problem, its novelty at national and international level (maximum 1500 characters).</w:t>
            </w:r>
          </w:p>
          <w:p w14:paraId="1A89ABC5" w14:textId="77777777" w:rsidR="00216887" w:rsidRPr="00F6747C" w:rsidRDefault="00216887" w:rsidP="00216887">
            <w:pPr>
              <w:jc w:val="both"/>
              <w:rPr>
                <w:rFonts w:eastAsiaTheme="minorHAnsi"/>
                <w:sz w:val="22"/>
                <w:szCs w:val="22"/>
              </w:rPr>
            </w:pPr>
            <w:r w:rsidRPr="0078732F">
              <w:rPr>
                <w:sz w:val="22"/>
                <w:szCs w:val="22"/>
              </w:rPr>
              <w:t>Post-exercise recovery methods of whole body or muscle cooling or heating are currently quite popular practices among healthy athletic population across different sports</w:t>
            </w:r>
            <w:r>
              <w:rPr>
                <w:sz w:val="22"/>
                <w:szCs w:val="22"/>
              </w:rPr>
              <w:t xml:space="preserve"> including cycling, running and sport games</w:t>
            </w:r>
            <w:r w:rsidRPr="0078732F">
              <w:rPr>
                <w:sz w:val="22"/>
                <w:szCs w:val="22"/>
              </w:rPr>
              <w:t xml:space="preserve"> (Broatch et al., 2018; McGorm et al., 2018). There is until now limited scientific evidence for the efficacy of them. </w:t>
            </w:r>
            <w:r>
              <w:rPr>
                <w:sz w:val="22"/>
                <w:szCs w:val="22"/>
              </w:rPr>
              <w:t>Positive effect studies indicate, f</w:t>
            </w:r>
            <w:r w:rsidRPr="0078732F">
              <w:rPr>
                <w:sz w:val="22"/>
                <w:szCs w:val="22"/>
              </w:rPr>
              <w:t>or instance,</w:t>
            </w:r>
            <w:r w:rsidRPr="0078732F">
              <w:rPr>
                <w:rFonts w:eastAsiaTheme="minorHAnsi"/>
                <w:sz w:val="22"/>
                <w:szCs w:val="22"/>
              </w:rPr>
              <w:t xml:space="preserve"> </w:t>
            </w:r>
            <w:r>
              <w:rPr>
                <w:rFonts w:eastAsiaTheme="minorHAnsi"/>
                <w:sz w:val="22"/>
                <w:szCs w:val="22"/>
              </w:rPr>
              <w:t xml:space="preserve">that </w:t>
            </w:r>
            <w:r w:rsidRPr="0078732F">
              <w:rPr>
                <w:rFonts w:eastAsiaTheme="minorHAnsi"/>
                <w:sz w:val="22"/>
                <w:szCs w:val="22"/>
              </w:rPr>
              <w:t>heating the muscles after strenuous resistance exercise decrease strength and power deficits and reduce soreness (</w:t>
            </w:r>
            <w:r w:rsidRPr="0078732F">
              <w:rPr>
                <w:bCs/>
                <w:sz w:val="22"/>
                <w:szCs w:val="22"/>
              </w:rPr>
              <w:t>Petrofsky et al., 2013</w:t>
            </w:r>
            <w:r w:rsidRPr="0078732F">
              <w:rPr>
                <w:rFonts w:eastAsiaTheme="minorHAnsi"/>
                <w:sz w:val="22"/>
                <w:szCs w:val="22"/>
              </w:rPr>
              <w:t xml:space="preserve">), while </w:t>
            </w:r>
            <w:r w:rsidRPr="0078732F">
              <w:rPr>
                <w:sz w:val="22"/>
                <w:szCs w:val="22"/>
              </w:rPr>
              <w:t xml:space="preserve">cold-water immersion (CWI) </w:t>
            </w:r>
            <w:r w:rsidRPr="0078732F">
              <w:rPr>
                <w:rFonts w:eastAsiaTheme="minorHAnsi"/>
                <w:sz w:val="22"/>
                <w:szCs w:val="22"/>
              </w:rPr>
              <w:t>following muscle damaging exercise</w:t>
            </w:r>
            <w:r w:rsidRPr="0078732F">
              <w:rPr>
                <w:sz w:val="22"/>
                <w:szCs w:val="22"/>
              </w:rPr>
              <w:t xml:space="preserve"> could</w:t>
            </w:r>
            <w:r w:rsidRPr="0078732F">
              <w:rPr>
                <w:rFonts w:eastAsiaTheme="minorHAnsi"/>
                <w:sz w:val="22"/>
                <w:szCs w:val="22"/>
              </w:rPr>
              <w:t xml:space="preserve"> alleviate </w:t>
            </w:r>
            <w:r>
              <w:rPr>
                <w:rFonts w:eastAsiaTheme="minorHAnsi"/>
                <w:sz w:val="22"/>
                <w:szCs w:val="22"/>
              </w:rPr>
              <w:t xml:space="preserve">delayed </w:t>
            </w:r>
            <w:r w:rsidRPr="0078732F">
              <w:rPr>
                <w:rFonts w:eastAsiaTheme="minorHAnsi"/>
                <w:sz w:val="22"/>
                <w:szCs w:val="22"/>
              </w:rPr>
              <w:t>muscle soreness, sense of fatigue, oedema, and the inflammatory response (Bleakley et al., 2010)</w:t>
            </w:r>
            <w:r>
              <w:rPr>
                <w:rFonts w:eastAsiaTheme="minorHAnsi"/>
                <w:sz w:val="22"/>
                <w:szCs w:val="22"/>
              </w:rPr>
              <w:t>; s</w:t>
            </w:r>
            <w:r w:rsidRPr="009464FC">
              <w:rPr>
                <w:rFonts w:eastAsia="CIDFont+F2"/>
                <w:sz w:val="22"/>
                <w:lang w:val="en-US"/>
              </w:rPr>
              <w:t>everal studies suggest</w:t>
            </w:r>
            <w:r>
              <w:rPr>
                <w:rFonts w:eastAsia="CIDFont+F2"/>
                <w:sz w:val="22"/>
                <w:lang w:val="en-US"/>
              </w:rPr>
              <w:t>ed</w:t>
            </w:r>
            <w:r w:rsidRPr="009464FC">
              <w:rPr>
                <w:rFonts w:eastAsia="CIDFont+F2"/>
                <w:sz w:val="22"/>
                <w:lang w:val="en-US"/>
              </w:rPr>
              <w:t xml:space="preserve"> that CWI performed immediately after strenuous football exercise reduces muscle soreness and fatigue perception, while its potential effect on muscle function and molecular aspects related to muscle remodeling is uncertain. In addition, the impact of post-exercise </w:t>
            </w:r>
            <w:r>
              <w:rPr>
                <w:sz w:val="22"/>
                <w:szCs w:val="22"/>
              </w:rPr>
              <w:t>hot</w:t>
            </w:r>
            <w:r w:rsidRPr="0078732F">
              <w:rPr>
                <w:sz w:val="22"/>
                <w:szCs w:val="22"/>
              </w:rPr>
              <w:t xml:space="preserve">-water immersion </w:t>
            </w:r>
            <w:r>
              <w:rPr>
                <w:sz w:val="22"/>
                <w:szCs w:val="22"/>
              </w:rPr>
              <w:t>(</w:t>
            </w:r>
            <w:r w:rsidRPr="009464FC">
              <w:rPr>
                <w:rFonts w:eastAsia="CIDFont+F2"/>
                <w:sz w:val="22"/>
                <w:lang w:val="en-US"/>
              </w:rPr>
              <w:t>HWI</w:t>
            </w:r>
            <w:r>
              <w:rPr>
                <w:rFonts w:eastAsia="CIDFont+F2"/>
                <w:sz w:val="22"/>
                <w:lang w:val="en-US"/>
              </w:rPr>
              <w:t>)</w:t>
            </w:r>
            <w:r w:rsidRPr="009464FC">
              <w:rPr>
                <w:rFonts w:eastAsia="CIDFont+F2"/>
                <w:sz w:val="22"/>
                <w:lang w:val="en-US"/>
              </w:rPr>
              <w:t xml:space="preserve"> on recovery of elite football players is largely unknown. </w:t>
            </w:r>
            <w:r>
              <w:rPr>
                <w:rFonts w:eastAsiaTheme="minorHAnsi"/>
                <w:sz w:val="22"/>
                <w:szCs w:val="22"/>
              </w:rPr>
              <w:t>In addition</w:t>
            </w:r>
            <w:r w:rsidRPr="0078732F">
              <w:rPr>
                <w:rFonts w:eastAsiaTheme="minorHAnsi"/>
                <w:sz w:val="22"/>
                <w:szCs w:val="22"/>
              </w:rPr>
              <w:t xml:space="preserve">, even the </w:t>
            </w:r>
            <w:r>
              <w:rPr>
                <w:rFonts w:eastAsiaTheme="minorHAnsi"/>
                <w:sz w:val="22"/>
                <w:szCs w:val="22"/>
              </w:rPr>
              <w:t>outcomes</w:t>
            </w:r>
            <w:r w:rsidRPr="0078732F">
              <w:rPr>
                <w:rFonts w:eastAsiaTheme="minorHAnsi"/>
                <w:sz w:val="22"/>
                <w:szCs w:val="22"/>
              </w:rPr>
              <w:t xml:space="preserve"> of the studies on the acute (single exercise session) effects of post-exercise cooling/heating </w:t>
            </w:r>
            <w:r>
              <w:rPr>
                <w:rFonts w:eastAsiaTheme="minorHAnsi"/>
                <w:sz w:val="22"/>
                <w:szCs w:val="22"/>
              </w:rPr>
              <w:t>remain</w:t>
            </w:r>
            <w:r w:rsidRPr="0078732F">
              <w:rPr>
                <w:rFonts w:eastAsiaTheme="minorHAnsi"/>
                <w:sz w:val="22"/>
                <w:szCs w:val="22"/>
              </w:rPr>
              <w:t xml:space="preserve"> contradictory. What is largely unclear from most of the studies conducted so far is whether there is some possitive effect of post-exercise heating or cooling on long-term (chronic) training adaptations such as superior gains in muscle force or fatigue resistance and how this translates into the exercise performance progress. </w:t>
            </w:r>
            <w:r w:rsidRPr="009464FC">
              <w:rPr>
                <w:rFonts w:eastAsia="CIDFont+F2"/>
                <w:sz w:val="22"/>
                <w:lang w:val="en-US"/>
              </w:rPr>
              <w:t xml:space="preserve">Thus, even if it is conceivable that single exposure to post-exercise CWI or HWI would improve acute recovery in </w:t>
            </w:r>
            <w:r>
              <w:rPr>
                <w:rFonts w:eastAsia="CIDFont+F2"/>
                <w:sz w:val="22"/>
                <w:lang w:val="en-US"/>
              </w:rPr>
              <w:t xml:space="preserve">athletes such as </w:t>
            </w:r>
            <w:r w:rsidRPr="009464FC">
              <w:rPr>
                <w:rFonts w:eastAsia="CIDFont+F2"/>
                <w:sz w:val="22"/>
                <w:lang w:val="en-US"/>
              </w:rPr>
              <w:t xml:space="preserve">football players, this effect may be attenuated after habituation to repeated water </w:t>
            </w:r>
            <w:r>
              <w:rPr>
                <w:rFonts w:eastAsia="CIDFont+F2"/>
                <w:sz w:val="22"/>
                <w:lang w:val="en-US"/>
              </w:rPr>
              <w:t xml:space="preserve">bath </w:t>
            </w:r>
            <w:r w:rsidRPr="009464FC">
              <w:rPr>
                <w:rFonts w:eastAsia="CIDFont+F2"/>
                <w:sz w:val="22"/>
                <w:lang w:val="en-US"/>
              </w:rPr>
              <w:t>exposures. In addition, repeated post-exercise exposures to CWI or HWI during a training period may limit or enhance training-induced adaptations.</w:t>
            </w:r>
            <w:r>
              <w:rPr>
                <w:rFonts w:eastAsia="CIDFont+F2"/>
                <w:sz w:val="22"/>
                <w:lang w:val="en-US"/>
              </w:rPr>
              <w:t xml:space="preserve"> </w:t>
            </w:r>
            <w:r w:rsidRPr="0078732F">
              <w:rPr>
                <w:rFonts w:eastAsiaTheme="minorHAnsi"/>
                <w:sz w:val="22"/>
                <w:szCs w:val="22"/>
              </w:rPr>
              <w:t xml:space="preserve">Two of the critically important factors which should be considered when (dis)proving the effects of muscle temperature manipulation during the post-exercise recovery period on muscle regeneration is the type/mode of exercise being performed and the training status of the subjects. </w:t>
            </w:r>
            <w:r>
              <w:rPr>
                <w:rFonts w:eastAsiaTheme="minorHAnsi"/>
                <w:sz w:val="22"/>
                <w:szCs w:val="22"/>
                <w:lang w:val="en-US"/>
              </w:rPr>
              <w:t>Therefore, i</w:t>
            </w:r>
            <w:r w:rsidRPr="00F6747C">
              <w:rPr>
                <w:rFonts w:eastAsiaTheme="minorHAnsi"/>
                <w:sz w:val="22"/>
                <w:szCs w:val="22"/>
              </w:rPr>
              <w:t xml:space="preserve">n the proposed PhD project we plan to </w:t>
            </w:r>
            <w:r>
              <w:rPr>
                <w:rFonts w:eastAsiaTheme="minorHAnsi"/>
                <w:sz w:val="22"/>
                <w:szCs w:val="22"/>
              </w:rPr>
              <w:t>investigate how post-exercise cooling and heating</w:t>
            </w:r>
            <w:r w:rsidRPr="00F6747C">
              <w:rPr>
                <w:rFonts w:eastAsiaTheme="minorHAnsi"/>
                <w:sz w:val="22"/>
                <w:szCs w:val="22"/>
              </w:rPr>
              <w:t xml:space="preserve"> </w:t>
            </w:r>
            <w:r>
              <w:rPr>
                <w:rFonts w:eastAsiaTheme="minorHAnsi"/>
                <w:sz w:val="22"/>
                <w:szCs w:val="22"/>
              </w:rPr>
              <w:t xml:space="preserve">after different forms of exercise (cycling, running, drop jumping, and football practice) affects various aspects of recovery and training adaptations. </w:t>
            </w:r>
          </w:p>
          <w:p w14:paraId="2E8F6861" w14:textId="77777777" w:rsidR="00216887" w:rsidRDefault="00216887" w:rsidP="00216887">
            <w:pPr>
              <w:autoSpaceDE w:val="0"/>
              <w:autoSpaceDN w:val="0"/>
              <w:adjustRightInd w:val="0"/>
              <w:jc w:val="both"/>
              <w:rPr>
                <w:rFonts w:eastAsiaTheme="minorHAnsi"/>
                <w:sz w:val="22"/>
                <w:szCs w:val="22"/>
              </w:rPr>
            </w:pPr>
            <w:r w:rsidRPr="00F6747C">
              <w:rPr>
                <w:rFonts w:eastAsiaTheme="minorHAnsi"/>
                <w:sz w:val="22"/>
                <w:szCs w:val="22"/>
              </w:rPr>
              <w:t xml:space="preserve">Modality of cycling and running, both </w:t>
            </w:r>
            <w:r>
              <w:rPr>
                <w:rFonts w:eastAsiaTheme="minorHAnsi"/>
                <w:sz w:val="22"/>
                <w:szCs w:val="22"/>
              </w:rPr>
              <w:t xml:space="preserve">popular and </w:t>
            </w:r>
            <w:r w:rsidRPr="00F6747C">
              <w:rPr>
                <w:rFonts w:eastAsiaTheme="minorHAnsi"/>
                <w:sz w:val="22"/>
                <w:szCs w:val="22"/>
              </w:rPr>
              <w:t>easily accessible sports</w:t>
            </w:r>
            <w:r>
              <w:rPr>
                <w:rFonts w:eastAsiaTheme="minorHAnsi"/>
                <w:sz w:val="22"/>
                <w:szCs w:val="22"/>
              </w:rPr>
              <w:t xml:space="preserve"> and modes of </w:t>
            </w:r>
            <w:r w:rsidRPr="00F6747C">
              <w:rPr>
                <w:rFonts w:eastAsiaTheme="minorHAnsi"/>
                <w:sz w:val="22"/>
                <w:szCs w:val="22"/>
              </w:rPr>
              <w:t xml:space="preserve">exercise, may be </w:t>
            </w:r>
            <w:r>
              <w:rPr>
                <w:rFonts w:eastAsiaTheme="minorHAnsi"/>
                <w:sz w:val="22"/>
                <w:szCs w:val="22"/>
              </w:rPr>
              <w:t>equated to</w:t>
            </w:r>
            <w:r w:rsidRPr="00F6747C">
              <w:rPr>
                <w:rFonts w:eastAsiaTheme="minorHAnsi"/>
                <w:sz w:val="22"/>
                <w:szCs w:val="22"/>
              </w:rPr>
              <w:t xml:space="preserve"> elicit similar metabolic perturbations over wide range of intensities (as in high intensity interval training). Cycling is driven by nearly exclusively concentric muscle actions and is well known for its ability to create metabolic stimulus of the muscles involved (including m. quadriceps) </w:t>
            </w:r>
            <w:r>
              <w:rPr>
                <w:rFonts w:eastAsiaTheme="minorHAnsi"/>
                <w:sz w:val="22"/>
                <w:szCs w:val="22"/>
              </w:rPr>
              <w:t>while inducing minimal mechanical stress</w:t>
            </w:r>
            <w:r w:rsidRPr="00F6747C">
              <w:rPr>
                <w:rFonts w:eastAsiaTheme="minorHAnsi"/>
                <w:sz w:val="22"/>
                <w:szCs w:val="22"/>
              </w:rPr>
              <w:t xml:space="preserve"> (</w:t>
            </w:r>
            <w:r w:rsidRPr="00F6747C">
              <w:rPr>
                <w:sz w:val="22"/>
                <w:szCs w:val="22"/>
              </w:rPr>
              <w:t xml:space="preserve">Snieckus et al., 2013). </w:t>
            </w:r>
            <w:r w:rsidRPr="00F6747C">
              <w:rPr>
                <w:rFonts w:eastAsiaTheme="minorHAnsi"/>
                <w:sz w:val="22"/>
                <w:szCs w:val="22"/>
              </w:rPr>
              <w:t xml:space="preserve">Running, on the other end, involves flight phase and thus deceleration of the body during the stance phase of each stride which inevitably requires eccentric actions of the </w:t>
            </w:r>
            <w:r>
              <w:rPr>
                <w:rFonts w:eastAsiaTheme="minorHAnsi"/>
                <w:sz w:val="22"/>
                <w:szCs w:val="22"/>
              </w:rPr>
              <w:t xml:space="preserve">active </w:t>
            </w:r>
            <w:r w:rsidRPr="00F6747C">
              <w:rPr>
                <w:rFonts w:eastAsiaTheme="minorHAnsi"/>
                <w:sz w:val="22"/>
                <w:szCs w:val="22"/>
              </w:rPr>
              <w:t>muscles (including m. Quadriceps</w:t>
            </w:r>
            <w:r>
              <w:rPr>
                <w:rFonts w:eastAsiaTheme="minorHAnsi"/>
                <w:sz w:val="22"/>
                <w:szCs w:val="22"/>
              </w:rPr>
              <w:t xml:space="preserve"> and calf muscles</w:t>
            </w:r>
            <w:r w:rsidRPr="00F6747C">
              <w:rPr>
                <w:rFonts w:eastAsiaTheme="minorHAnsi"/>
                <w:sz w:val="22"/>
                <w:szCs w:val="22"/>
              </w:rPr>
              <w:t xml:space="preserve">); </w:t>
            </w:r>
            <w:r>
              <w:rPr>
                <w:rFonts w:eastAsiaTheme="minorHAnsi"/>
                <w:sz w:val="22"/>
                <w:szCs w:val="22"/>
              </w:rPr>
              <w:t xml:space="preserve">thus, in addition to the metabolic stress </w:t>
            </w:r>
            <w:r>
              <w:rPr>
                <w:rFonts w:eastAsiaTheme="minorHAnsi"/>
                <w:sz w:val="22"/>
                <w:szCs w:val="22"/>
              </w:rPr>
              <w:lastRenderedPageBreak/>
              <w:t xml:space="preserve">asociated with running, this activity is highly mechanically demanding due to </w:t>
            </w:r>
            <w:r w:rsidRPr="00F6747C">
              <w:rPr>
                <w:rFonts w:eastAsiaTheme="minorHAnsi"/>
                <w:sz w:val="22"/>
                <w:szCs w:val="22"/>
              </w:rPr>
              <w:t>the</w:t>
            </w:r>
            <w:r>
              <w:rPr>
                <w:rFonts w:eastAsiaTheme="minorHAnsi"/>
                <w:sz w:val="22"/>
                <w:szCs w:val="22"/>
              </w:rPr>
              <w:t xml:space="preserve"> generation of</w:t>
            </w:r>
            <w:r w:rsidRPr="00F6747C">
              <w:rPr>
                <w:rFonts w:eastAsiaTheme="minorHAnsi"/>
                <w:sz w:val="22"/>
                <w:szCs w:val="22"/>
              </w:rPr>
              <w:t xml:space="preserve"> lengthening contractions</w:t>
            </w:r>
            <w:r>
              <w:rPr>
                <w:rFonts w:eastAsiaTheme="minorHAnsi"/>
                <w:sz w:val="22"/>
                <w:szCs w:val="22"/>
              </w:rPr>
              <w:t xml:space="preserve">. Drop jumps, applicable </w:t>
            </w:r>
            <w:r w:rsidRPr="00F6747C">
              <w:rPr>
                <w:rFonts w:eastAsiaTheme="minorHAnsi"/>
                <w:sz w:val="22"/>
                <w:szCs w:val="22"/>
              </w:rPr>
              <w:t xml:space="preserve">in both the training setting and in the lab, possess in itself plyometric contractions and could be </w:t>
            </w:r>
            <w:r>
              <w:rPr>
                <w:rFonts w:eastAsiaTheme="minorHAnsi"/>
                <w:sz w:val="22"/>
                <w:szCs w:val="22"/>
              </w:rPr>
              <w:t>a</w:t>
            </w:r>
            <w:r w:rsidRPr="00F6747C">
              <w:rPr>
                <w:rFonts w:eastAsiaTheme="minorHAnsi"/>
                <w:sz w:val="22"/>
                <w:szCs w:val="22"/>
              </w:rPr>
              <w:t>pplied to create a well controlled mode of exercise for inducing the highly mechanically demanding stimulus for the muscles</w:t>
            </w:r>
            <w:r>
              <w:rPr>
                <w:rFonts w:eastAsiaTheme="minorHAnsi"/>
                <w:sz w:val="22"/>
                <w:szCs w:val="22"/>
              </w:rPr>
              <w:t xml:space="preserve"> (and especially m. quadriceps)</w:t>
            </w:r>
            <w:r w:rsidRPr="00F6747C">
              <w:rPr>
                <w:rFonts w:eastAsiaTheme="minorHAnsi"/>
                <w:sz w:val="22"/>
                <w:szCs w:val="22"/>
              </w:rPr>
              <w:t xml:space="preserve">, at the same time avoiding metabolic stimulus if the relief period between jumps </w:t>
            </w:r>
            <w:r>
              <w:rPr>
                <w:rFonts w:eastAsiaTheme="minorHAnsi"/>
                <w:sz w:val="22"/>
                <w:szCs w:val="22"/>
              </w:rPr>
              <w:t>is of at least ~20 seconds.</w:t>
            </w:r>
          </w:p>
          <w:p w14:paraId="08A77E24" w14:textId="039F0320" w:rsidR="0071088A" w:rsidRPr="0092219F" w:rsidRDefault="00216887" w:rsidP="00216887">
            <w:pPr>
              <w:autoSpaceDE w:val="0"/>
              <w:autoSpaceDN w:val="0"/>
              <w:adjustRightInd w:val="0"/>
              <w:jc w:val="both"/>
              <w:rPr>
                <w:b/>
                <w:bCs/>
                <w:lang w:val="en-US"/>
              </w:rPr>
            </w:pPr>
            <w:r>
              <w:rPr>
                <w:rFonts w:eastAsiaTheme="minorHAnsi"/>
                <w:sz w:val="22"/>
                <w:szCs w:val="22"/>
              </w:rPr>
              <w:t>Sport games such as football involve repeated actions of high to maximal intensity sprint runs, jumps and decellerations interspaced with active recovery in between, and thus represent a mixed type of exercise which involves both eccentric and concentric muscle contractions performed over a substantial span of time (~90min per game in football on the average).</w:t>
            </w:r>
          </w:p>
        </w:tc>
      </w:tr>
      <w:tr w:rsidR="00216887" w:rsidRPr="0092219F" w14:paraId="72C4FDA0" w14:textId="77777777" w:rsidTr="00B42372">
        <w:trPr>
          <w:trHeight w:val="1426"/>
        </w:trPr>
        <w:tc>
          <w:tcPr>
            <w:tcW w:w="9627" w:type="dxa"/>
            <w:shd w:val="clear" w:color="auto" w:fill="auto"/>
          </w:tcPr>
          <w:p w14:paraId="2FD1D25F" w14:textId="77777777" w:rsidR="00B42372" w:rsidRDefault="00216887" w:rsidP="00B42372">
            <w:pPr>
              <w:rPr>
                <w:b/>
                <w:lang w:val="en-US"/>
              </w:rPr>
            </w:pPr>
            <w:r w:rsidRPr="0092219F">
              <w:rPr>
                <w:b/>
                <w:lang w:val="en-US"/>
              </w:rPr>
              <w:lastRenderedPageBreak/>
              <w:t>Short research description (</w:t>
            </w:r>
            <w:r w:rsidR="00B42372">
              <w:rPr>
                <w:b/>
                <w:lang w:val="en-US"/>
              </w:rPr>
              <w:t>including aims and objectives)</w:t>
            </w:r>
            <w:r w:rsidRPr="0092219F">
              <w:rPr>
                <w:b/>
                <w:lang w:val="en-US"/>
              </w:rPr>
              <w:t>.</w:t>
            </w:r>
          </w:p>
          <w:p w14:paraId="50C25FE9" w14:textId="06637024" w:rsidR="00B42372" w:rsidRPr="00B42372" w:rsidRDefault="00B42372" w:rsidP="00B42372">
            <w:pPr>
              <w:rPr>
                <w:b/>
                <w:color w:val="000000"/>
                <w:szCs w:val="27"/>
              </w:rPr>
            </w:pPr>
            <w:r w:rsidRPr="00B42372">
              <w:rPr>
                <w:b/>
                <w:color w:val="000000"/>
                <w:szCs w:val="27"/>
              </w:rPr>
              <w:t>Research methods and possibilitie</w:t>
            </w:r>
            <w:r>
              <w:rPr>
                <w:b/>
                <w:color w:val="000000"/>
                <w:szCs w:val="27"/>
              </w:rPr>
              <w:t>s for conducting these studies</w:t>
            </w:r>
            <w:r w:rsidRPr="00B42372">
              <w:rPr>
                <w:b/>
                <w:color w:val="000000"/>
                <w:szCs w:val="27"/>
              </w:rPr>
              <w:t>.</w:t>
            </w:r>
          </w:p>
          <w:p w14:paraId="555E35D0" w14:textId="77777777" w:rsidR="00216887" w:rsidRPr="0092219F" w:rsidRDefault="00216887" w:rsidP="00216887">
            <w:pPr>
              <w:rPr>
                <w:b/>
                <w:sz w:val="22"/>
                <w:szCs w:val="22"/>
                <w:lang w:val="en-US" w:eastAsia="en-US"/>
              </w:rPr>
            </w:pPr>
          </w:p>
          <w:p w14:paraId="1A434881" w14:textId="77777777" w:rsidR="00216887" w:rsidRPr="00216887" w:rsidRDefault="00216887" w:rsidP="00216887">
            <w:pPr>
              <w:pStyle w:val="gmail-m1587249454036101844gmail-m1786248573703839960msolistparagraph"/>
              <w:spacing w:before="0" w:beforeAutospacing="0" w:after="0" w:afterAutospacing="0"/>
              <w:jc w:val="both"/>
              <w:rPr>
                <w:sz w:val="22"/>
                <w:szCs w:val="22"/>
              </w:rPr>
            </w:pPr>
            <w:r w:rsidRPr="00216887">
              <w:rPr>
                <w:sz w:val="22"/>
                <w:szCs w:val="22"/>
              </w:rPr>
              <w:t xml:space="preserve">The </w:t>
            </w:r>
            <w:r w:rsidRPr="00216887">
              <w:rPr>
                <w:b/>
                <w:sz w:val="22"/>
                <w:szCs w:val="22"/>
              </w:rPr>
              <w:t>aim</w:t>
            </w:r>
            <w:r w:rsidRPr="00216887">
              <w:rPr>
                <w:sz w:val="22"/>
                <w:szCs w:val="22"/>
              </w:rPr>
              <w:t xml:space="preserve"> of this PhD project is to investigate how post-exercise CWI and HWI affect muscle recovery after mechanically, metabolically or both mechanically and metabolically demanding exercises and how this translates into long term training adaptation benefits.</w:t>
            </w:r>
          </w:p>
          <w:p w14:paraId="22412B79" w14:textId="77777777" w:rsidR="00216887" w:rsidRPr="00F6747C" w:rsidRDefault="00216887" w:rsidP="00216887">
            <w:pPr>
              <w:autoSpaceDE w:val="0"/>
              <w:autoSpaceDN w:val="0"/>
              <w:adjustRightInd w:val="0"/>
              <w:jc w:val="both"/>
              <w:rPr>
                <w:rFonts w:eastAsiaTheme="minorHAnsi"/>
                <w:sz w:val="22"/>
                <w:szCs w:val="22"/>
                <w:lang w:val="en-US"/>
              </w:rPr>
            </w:pPr>
          </w:p>
          <w:p w14:paraId="392D73AF" w14:textId="77777777" w:rsidR="00216887" w:rsidRPr="00F6747C" w:rsidRDefault="00216887" w:rsidP="00216887">
            <w:pPr>
              <w:autoSpaceDE w:val="0"/>
              <w:autoSpaceDN w:val="0"/>
              <w:adjustRightInd w:val="0"/>
              <w:jc w:val="both"/>
              <w:rPr>
                <w:rFonts w:eastAsiaTheme="minorHAnsi"/>
                <w:b/>
                <w:sz w:val="22"/>
                <w:szCs w:val="22"/>
              </w:rPr>
            </w:pPr>
            <w:r w:rsidRPr="00F6747C">
              <w:rPr>
                <w:rFonts w:eastAsiaTheme="minorHAnsi"/>
                <w:b/>
                <w:sz w:val="22"/>
                <w:szCs w:val="22"/>
              </w:rPr>
              <w:t>Research design</w:t>
            </w:r>
          </w:p>
          <w:p w14:paraId="1FBBD94B" w14:textId="77777777" w:rsidR="00216887" w:rsidRPr="00F6747C" w:rsidRDefault="00216887" w:rsidP="00216887">
            <w:pPr>
              <w:autoSpaceDE w:val="0"/>
              <w:autoSpaceDN w:val="0"/>
              <w:adjustRightInd w:val="0"/>
              <w:jc w:val="both"/>
              <w:rPr>
                <w:rFonts w:eastAsiaTheme="minorHAnsi"/>
                <w:b/>
                <w:sz w:val="22"/>
                <w:szCs w:val="22"/>
                <w:u w:val="single"/>
              </w:rPr>
            </w:pPr>
            <w:r w:rsidRPr="00F6747C">
              <w:rPr>
                <w:rFonts w:eastAsiaTheme="minorHAnsi"/>
                <w:b/>
                <w:sz w:val="22"/>
                <w:szCs w:val="22"/>
                <w:u w:val="single"/>
              </w:rPr>
              <w:t>Part I: acute effect stud</w:t>
            </w:r>
            <w:r>
              <w:rPr>
                <w:rFonts w:eastAsiaTheme="minorHAnsi"/>
                <w:b/>
                <w:sz w:val="22"/>
                <w:szCs w:val="22"/>
                <w:u w:val="single"/>
              </w:rPr>
              <w:t>ies</w:t>
            </w:r>
          </w:p>
          <w:p w14:paraId="048BC820" w14:textId="77777777" w:rsidR="00216887" w:rsidRPr="00F6747C" w:rsidRDefault="00216887" w:rsidP="00216887">
            <w:pPr>
              <w:pStyle w:val="gmail-m1587249454036101844gmail-m1786248573703839960msolistparagraph"/>
              <w:spacing w:before="0" w:beforeAutospacing="0" w:after="0" w:afterAutospacing="0"/>
              <w:jc w:val="both"/>
              <w:rPr>
                <w:sz w:val="22"/>
                <w:szCs w:val="22"/>
              </w:rPr>
            </w:pPr>
            <w:r w:rsidRPr="00B83765">
              <w:rPr>
                <w:b/>
                <w:i/>
                <w:sz w:val="22"/>
                <w:szCs w:val="22"/>
                <w:u w:val="single"/>
              </w:rPr>
              <w:t>Study 1</w:t>
            </w:r>
            <w:r w:rsidRPr="00F6747C">
              <w:rPr>
                <w:sz w:val="22"/>
                <w:szCs w:val="22"/>
                <w:u w:val="single"/>
              </w:rPr>
              <w:t>.</w:t>
            </w:r>
            <w:r w:rsidRPr="00F6747C">
              <w:rPr>
                <w:sz w:val="22"/>
                <w:szCs w:val="22"/>
              </w:rPr>
              <w:t xml:space="preserve"> Effect of cooling and heating on muscle force recovery and blood markers</w:t>
            </w:r>
            <w:r>
              <w:rPr>
                <w:sz w:val="22"/>
                <w:szCs w:val="22"/>
              </w:rPr>
              <w:t xml:space="preserve"> of</w:t>
            </w:r>
            <w:r w:rsidRPr="00F6747C">
              <w:rPr>
                <w:sz w:val="22"/>
                <w:szCs w:val="22"/>
              </w:rPr>
              <w:t xml:space="preserve"> inflammation and muscle damage </w:t>
            </w:r>
            <w:r w:rsidRPr="00F6747C">
              <w:rPr>
                <w:sz w:val="22"/>
                <w:szCs w:val="22"/>
                <w:u w:val="single"/>
              </w:rPr>
              <w:t>after mechanically demanding exercise (drop jumps)</w:t>
            </w:r>
            <w:r w:rsidRPr="00F6747C">
              <w:rPr>
                <w:sz w:val="22"/>
                <w:szCs w:val="22"/>
              </w:rPr>
              <w:t>.</w:t>
            </w:r>
          </w:p>
          <w:p w14:paraId="018917BF" w14:textId="77777777" w:rsidR="00216887" w:rsidRPr="00F6747C" w:rsidRDefault="00216887" w:rsidP="00216887">
            <w:pPr>
              <w:pStyle w:val="gmail-m1587249454036101844gmail-m1786248573703839960msolistparagraph"/>
              <w:spacing w:before="0" w:beforeAutospacing="0" w:after="0" w:afterAutospacing="0"/>
              <w:jc w:val="both"/>
              <w:rPr>
                <w:sz w:val="22"/>
                <w:szCs w:val="22"/>
              </w:rPr>
            </w:pPr>
            <w:r w:rsidRPr="00F6747C">
              <w:rPr>
                <w:sz w:val="22"/>
                <w:szCs w:val="22"/>
              </w:rPr>
              <w:t>(</w:t>
            </w:r>
            <w:r w:rsidRPr="00161E77">
              <w:rPr>
                <w:i/>
                <w:iCs/>
                <w:sz w:val="22"/>
                <w:szCs w:val="22"/>
              </w:rPr>
              <w:t>moderately</w:t>
            </w:r>
            <w:r>
              <w:rPr>
                <w:sz w:val="22"/>
                <w:szCs w:val="22"/>
              </w:rPr>
              <w:t xml:space="preserve"> </w:t>
            </w:r>
            <w:r w:rsidRPr="00F6747C">
              <w:rPr>
                <w:i/>
                <w:sz w:val="22"/>
                <w:szCs w:val="22"/>
              </w:rPr>
              <w:t>endurance-trained male athletes:</w:t>
            </w:r>
            <w:r>
              <w:rPr>
                <w:i/>
                <w:sz w:val="22"/>
                <w:szCs w:val="22"/>
              </w:rPr>
              <w:t xml:space="preserve"> amateur</w:t>
            </w:r>
            <w:r w:rsidRPr="00F6747C">
              <w:rPr>
                <w:i/>
                <w:sz w:val="22"/>
                <w:szCs w:val="22"/>
              </w:rPr>
              <w:t xml:space="preserve"> triathletes, runners, cyclists</w:t>
            </w:r>
            <w:r w:rsidRPr="00F6747C">
              <w:rPr>
                <w:sz w:val="22"/>
                <w:szCs w:val="22"/>
              </w:rPr>
              <w:t>).</w:t>
            </w:r>
          </w:p>
          <w:p w14:paraId="2C65A6B4" w14:textId="77777777" w:rsidR="00216887" w:rsidRPr="00F6747C" w:rsidRDefault="00216887" w:rsidP="00216887">
            <w:pPr>
              <w:pStyle w:val="gmail-m1587249454036101844gmail-m1786248573703839960msolistparagraph"/>
              <w:spacing w:before="0" w:beforeAutospacing="0" w:after="0" w:afterAutospacing="0"/>
              <w:jc w:val="both"/>
              <w:rPr>
                <w:sz w:val="22"/>
                <w:szCs w:val="22"/>
              </w:rPr>
            </w:pPr>
            <w:r w:rsidRPr="00B83765">
              <w:rPr>
                <w:b/>
                <w:i/>
                <w:sz w:val="22"/>
                <w:szCs w:val="22"/>
                <w:u w:val="single"/>
              </w:rPr>
              <w:t>Study 2</w:t>
            </w:r>
            <w:r w:rsidRPr="00F6747C">
              <w:rPr>
                <w:sz w:val="22"/>
                <w:szCs w:val="22"/>
                <w:u w:val="single"/>
              </w:rPr>
              <w:t>.</w:t>
            </w:r>
            <w:r w:rsidRPr="00F6747C">
              <w:rPr>
                <w:sz w:val="22"/>
                <w:szCs w:val="22"/>
              </w:rPr>
              <w:t xml:space="preserve"> Effect of cooling and heating on muscle force recovery and blood markers of metabolic fatigue, inflammation and muscle damage </w:t>
            </w:r>
            <w:r w:rsidRPr="00F6747C">
              <w:rPr>
                <w:sz w:val="22"/>
                <w:szCs w:val="22"/>
                <w:u w:val="single"/>
              </w:rPr>
              <w:t xml:space="preserve">after </w:t>
            </w:r>
            <w:r>
              <w:rPr>
                <w:sz w:val="22"/>
                <w:szCs w:val="22"/>
                <w:u w:val="single"/>
              </w:rPr>
              <w:t xml:space="preserve">sprint interval exercise </w:t>
            </w:r>
            <w:r w:rsidRPr="00F6747C">
              <w:rPr>
                <w:sz w:val="22"/>
                <w:szCs w:val="22"/>
                <w:u w:val="single"/>
              </w:rPr>
              <w:t>(</w:t>
            </w:r>
            <w:r>
              <w:rPr>
                <w:sz w:val="22"/>
                <w:szCs w:val="22"/>
                <w:u w:val="single"/>
              </w:rPr>
              <w:t>SIE</w:t>
            </w:r>
            <w:r w:rsidRPr="00F6747C">
              <w:rPr>
                <w:sz w:val="22"/>
                <w:szCs w:val="22"/>
                <w:u w:val="single"/>
              </w:rPr>
              <w:t>) session</w:t>
            </w:r>
            <w:r w:rsidRPr="00F6747C">
              <w:rPr>
                <w:sz w:val="22"/>
                <w:szCs w:val="22"/>
              </w:rPr>
              <w:t xml:space="preserve"> in naïve state (</w:t>
            </w:r>
            <w:r w:rsidRPr="00F6747C">
              <w:rPr>
                <w:i/>
                <w:sz w:val="22"/>
                <w:szCs w:val="22"/>
              </w:rPr>
              <w:t>running for endurance</w:t>
            </w:r>
            <w:r w:rsidRPr="00F6747C">
              <w:rPr>
                <w:b/>
                <w:i/>
                <w:sz w:val="22"/>
                <w:szCs w:val="22"/>
              </w:rPr>
              <w:t xml:space="preserve"> </w:t>
            </w:r>
            <w:r w:rsidRPr="00F6747C">
              <w:rPr>
                <w:i/>
                <w:sz w:val="22"/>
                <w:szCs w:val="22"/>
              </w:rPr>
              <w:t>cyclists, cycling for distance</w:t>
            </w:r>
            <w:r w:rsidRPr="00F6747C">
              <w:rPr>
                <w:b/>
                <w:i/>
                <w:sz w:val="22"/>
                <w:szCs w:val="22"/>
              </w:rPr>
              <w:t xml:space="preserve"> </w:t>
            </w:r>
            <w:r w:rsidRPr="00F6747C">
              <w:rPr>
                <w:i/>
                <w:sz w:val="22"/>
                <w:szCs w:val="22"/>
              </w:rPr>
              <w:t>runners</w:t>
            </w:r>
            <w:r w:rsidRPr="00F6747C">
              <w:rPr>
                <w:sz w:val="22"/>
                <w:szCs w:val="22"/>
              </w:rPr>
              <w:t>) and in the trained state (</w:t>
            </w:r>
            <w:r w:rsidRPr="00F6747C">
              <w:rPr>
                <w:i/>
                <w:sz w:val="22"/>
                <w:szCs w:val="22"/>
              </w:rPr>
              <w:t>running for runners, cycling for cyclists).</w:t>
            </w:r>
          </w:p>
          <w:p w14:paraId="2335486D" w14:textId="77777777" w:rsidR="00216887" w:rsidRPr="00B42372" w:rsidRDefault="00216887" w:rsidP="00216887">
            <w:pPr>
              <w:pStyle w:val="gmail-m1587249454036101844gmail-m1786248573703839960msolistparagraph"/>
              <w:spacing w:before="0" w:beforeAutospacing="0" w:after="0" w:afterAutospacing="0"/>
              <w:jc w:val="both"/>
              <w:rPr>
                <w:sz w:val="22"/>
                <w:szCs w:val="22"/>
                <w:u w:val="single"/>
              </w:rPr>
            </w:pPr>
            <w:r w:rsidRPr="00B83765">
              <w:rPr>
                <w:b/>
                <w:i/>
                <w:sz w:val="22"/>
                <w:szCs w:val="22"/>
                <w:u w:val="single"/>
              </w:rPr>
              <w:t>Study 3</w:t>
            </w:r>
            <w:r w:rsidRPr="00F6747C">
              <w:rPr>
                <w:sz w:val="22"/>
                <w:szCs w:val="22"/>
                <w:u w:val="single"/>
              </w:rPr>
              <w:t>.</w:t>
            </w:r>
            <w:r w:rsidRPr="00F6747C">
              <w:rPr>
                <w:sz w:val="22"/>
                <w:szCs w:val="22"/>
              </w:rPr>
              <w:t xml:space="preserve"> Effect of cooling and heating on muscle force recovery and b</w:t>
            </w:r>
            <w:r>
              <w:rPr>
                <w:sz w:val="22"/>
                <w:szCs w:val="22"/>
              </w:rPr>
              <w:t>iological</w:t>
            </w:r>
            <w:r w:rsidRPr="00F6747C">
              <w:rPr>
                <w:sz w:val="22"/>
                <w:szCs w:val="22"/>
              </w:rPr>
              <w:t xml:space="preserve"> markers of metabolic fatigue, inflammation and muscle damage after </w:t>
            </w:r>
            <w:r>
              <w:rPr>
                <w:sz w:val="22"/>
                <w:szCs w:val="22"/>
              </w:rPr>
              <w:t>mixed types of high intensity and prolonged exercise (</w:t>
            </w:r>
            <w:r w:rsidRPr="00F6747C">
              <w:rPr>
                <w:sz w:val="22"/>
                <w:szCs w:val="22"/>
                <w:u w:val="single"/>
              </w:rPr>
              <w:t xml:space="preserve">mechanically and metabolically demanding </w:t>
            </w:r>
            <w:r>
              <w:rPr>
                <w:sz w:val="22"/>
                <w:szCs w:val="22"/>
                <w:u w:val="single"/>
              </w:rPr>
              <w:t>simulated football match)</w:t>
            </w:r>
            <w:r w:rsidRPr="00954840">
              <w:rPr>
                <w:sz w:val="22"/>
                <w:szCs w:val="22"/>
              </w:rPr>
              <w:t xml:space="preserve"> </w:t>
            </w:r>
            <w:r>
              <w:rPr>
                <w:sz w:val="22"/>
                <w:szCs w:val="22"/>
              </w:rPr>
              <w:t>(</w:t>
            </w:r>
            <w:r w:rsidRPr="005B357F">
              <w:rPr>
                <w:i/>
                <w:sz w:val="22"/>
                <w:szCs w:val="22"/>
              </w:rPr>
              <w:t>male</w:t>
            </w:r>
            <w:r>
              <w:rPr>
                <w:i/>
                <w:sz w:val="22"/>
                <w:szCs w:val="22"/>
              </w:rPr>
              <w:t xml:space="preserve"> football players).</w:t>
            </w:r>
          </w:p>
          <w:p w14:paraId="4E2839D7" w14:textId="77777777" w:rsidR="00216887" w:rsidRPr="0092219F" w:rsidRDefault="00216887" w:rsidP="00216887">
            <w:pPr>
              <w:rPr>
                <w:b/>
                <w:sz w:val="22"/>
                <w:szCs w:val="22"/>
                <w:lang w:val="en-US" w:eastAsia="en-US"/>
              </w:rPr>
            </w:pPr>
          </w:p>
          <w:p w14:paraId="783FC871" w14:textId="77777777" w:rsidR="00216887" w:rsidRPr="00F6747C" w:rsidRDefault="00216887" w:rsidP="00216887">
            <w:pPr>
              <w:autoSpaceDE w:val="0"/>
              <w:autoSpaceDN w:val="0"/>
              <w:adjustRightInd w:val="0"/>
              <w:jc w:val="both"/>
              <w:rPr>
                <w:rFonts w:eastAsiaTheme="minorHAnsi"/>
                <w:b/>
                <w:sz w:val="22"/>
                <w:szCs w:val="22"/>
                <w:u w:val="single"/>
              </w:rPr>
            </w:pPr>
            <w:r w:rsidRPr="00F6747C">
              <w:rPr>
                <w:rFonts w:eastAsiaTheme="minorHAnsi"/>
                <w:b/>
                <w:sz w:val="22"/>
                <w:szCs w:val="22"/>
                <w:u w:val="single"/>
              </w:rPr>
              <w:t xml:space="preserve">Part II: training </w:t>
            </w:r>
            <w:r>
              <w:rPr>
                <w:rFonts w:eastAsiaTheme="minorHAnsi"/>
                <w:b/>
                <w:sz w:val="22"/>
                <w:szCs w:val="22"/>
                <w:u w:val="single"/>
              </w:rPr>
              <w:t>adaptation</w:t>
            </w:r>
            <w:r w:rsidRPr="00F6747C">
              <w:rPr>
                <w:rFonts w:eastAsiaTheme="minorHAnsi"/>
                <w:b/>
                <w:sz w:val="22"/>
                <w:szCs w:val="22"/>
                <w:u w:val="single"/>
              </w:rPr>
              <w:t xml:space="preserve"> stud</w:t>
            </w:r>
            <w:r>
              <w:rPr>
                <w:rFonts w:eastAsiaTheme="minorHAnsi"/>
                <w:b/>
                <w:sz w:val="22"/>
                <w:szCs w:val="22"/>
                <w:u w:val="single"/>
              </w:rPr>
              <w:t>ies</w:t>
            </w:r>
          </w:p>
          <w:p w14:paraId="41F98100" w14:textId="77777777" w:rsidR="00216887" w:rsidRPr="00F6747C" w:rsidRDefault="00216887" w:rsidP="00216887">
            <w:pPr>
              <w:pStyle w:val="gmail-m1587249454036101844gmail-m1786248573703839960msolistparagraph"/>
              <w:spacing w:before="0" w:beforeAutospacing="0" w:after="0" w:afterAutospacing="0"/>
              <w:jc w:val="both"/>
              <w:rPr>
                <w:sz w:val="22"/>
                <w:szCs w:val="22"/>
              </w:rPr>
            </w:pPr>
            <w:r w:rsidRPr="00FB2126">
              <w:rPr>
                <w:b/>
                <w:i/>
                <w:sz w:val="22"/>
                <w:szCs w:val="22"/>
                <w:u w:val="single"/>
              </w:rPr>
              <w:t>Study 4</w:t>
            </w:r>
            <w:r w:rsidRPr="00F6747C">
              <w:rPr>
                <w:sz w:val="22"/>
                <w:szCs w:val="22"/>
              </w:rPr>
              <w:t xml:space="preserve">. Effect of cooling and heating on physiological and muscle adaptations </w:t>
            </w:r>
            <w:r>
              <w:rPr>
                <w:sz w:val="22"/>
                <w:szCs w:val="22"/>
              </w:rPr>
              <w:t>during a</w:t>
            </w:r>
            <w:r w:rsidRPr="00F6747C">
              <w:rPr>
                <w:sz w:val="22"/>
                <w:szCs w:val="22"/>
              </w:rPr>
              <w:t xml:space="preserve"> training intervention.</w:t>
            </w:r>
          </w:p>
          <w:p w14:paraId="1BD6B0D9" w14:textId="77777777" w:rsidR="00216887" w:rsidRDefault="00216887" w:rsidP="00216887">
            <w:pPr>
              <w:jc w:val="both"/>
              <w:rPr>
                <w:rFonts w:eastAsia="CIDFont+F2"/>
                <w:sz w:val="22"/>
                <w:szCs w:val="22"/>
                <w:lang w:val="en-US"/>
              </w:rPr>
            </w:pPr>
            <w:r w:rsidRPr="00954840">
              <w:rPr>
                <w:b/>
                <w:i/>
                <w:sz w:val="22"/>
                <w:szCs w:val="22"/>
                <w:u w:val="single"/>
              </w:rPr>
              <w:t>Study 5.</w:t>
            </w:r>
            <w:r w:rsidRPr="00954840">
              <w:rPr>
                <w:rFonts w:eastAsia="CIDFont+F2"/>
                <w:sz w:val="22"/>
                <w:szCs w:val="22"/>
                <w:lang w:val="en-US"/>
              </w:rPr>
              <w:t xml:space="preserve"> </w:t>
            </w:r>
            <w:r w:rsidRPr="00243351">
              <w:rPr>
                <w:rFonts w:eastAsia="CIDFont+F2"/>
                <w:sz w:val="22"/>
                <w:szCs w:val="22"/>
                <w:lang w:val="en-US"/>
              </w:rPr>
              <w:t xml:space="preserve">The main aim of this </w:t>
            </w:r>
            <w:r>
              <w:rPr>
                <w:rFonts w:eastAsia="CIDFont+F2"/>
                <w:sz w:val="22"/>
                <w:szCs w:val="22"/>
                <w:lang w:val="en-US"/>
              </w:rPr>
              <w:t>study</w:t>
            </w:r>
            <w:r w:rsidRPr="00243351">
              <w:rPr>
                <w:rFonts w:eastAsia="CIDFont+F2"/>
                <w:sz w:val="22"/>
                <w:szCs w:val="22"/>
                <w:lang w:val="en-US"/>
              </w:rPr>
              <w:t xml:space="preserve"> is to investigate the long-term effects of post- exercise cooling and heating </w:t>
            </w:r>
            <w:r>
              <w:rPr>
                <w:rFonts w:eastAsia="CIDFont+F2"/>
                <w:sz w:val="22"/>
                <w:szCs w:val="22"/>
                <w:lang w:val="en-US"/>
              </w:rPr>
              <w:t xml:space="preserve"> </w:t>
            </w:r>
            <w:r w:rsidRPr="00243351">
              <w:rPr>
                <w:rFonts w:eastAsia="CIDFont+F2"/>
                <w:sz w:val="22"/>
                <w:szCs w:val="22"/>
                <w:lang w:val="en-US"/>
              </w:rPr>
              <w:t xml:space="preserve"> on </w:t>
            </w:r>
            <w:r>
              <w:rPr>
                <w:rFonts w:eastAsia="CIDFont+F2"/>
                <w:sz w:val="22"/>
                <w:szCs w:val="22"/>
                <w:lang w:val="en-US"/>
              </w:rPr>
              <w:t>acute recovery and training adaptations in elite football players.</w:t>
            </w:r>
          </w:p>
          <w:p w14:paraId="164B3220" w14:textId="77777777" w:rsidR="00216887" w:rsidRDefault="00216887" w:rsidP="00216887">
            <w:pPr>
              <w:jc w:val="both"/>
              <w:rPr>
                <w:sz w:val="22"/>
                <w:szCs w:val="22"/>
              </w:rPr>
            </w:pPr>
          </w:p>
          <w:p w14:paraId="5DCEBF6E" w14:textId="77777777" w:rsidR="00216887" w:rsidRDefault="00216887" w:rsidP="00216887">
            <w:pPr>
              <w:autoSpaceDE w:val="0"/>
              <w:autoSpaceDN w:val="0"/>
              <w:adjustRightInd w:val="0"/>
              <w:jc w:val="both"/>
              <w:rPr>
                <w:rFonts w:eastAsiaTheme="minorHAnsi"/>
                <w:sz w:val="22"/>
                <w:szCs w:val="22"/>
              </w:rPr>
            </w:pPr>
            <w:r w:rsidRPr="00F6747C">
              <w:rPr>
                <w:rFonts w:eastAsiaTheme="minorHAnsi"/>
                <w:sz w:val="22"/>
                <w:szCs w:val="22"/>
              </w:rPr>
              <w:t xml:space="preserve">Drop jump session </w:t>
            </w:r>
            <w:r>
              <w:rPr>
                <w:rFonts w:eastAsiaTheme="minorHAnsi"/>
                <w:sz w:val="22"/>
                <w:szCs w:val="22"/>
              </w:rPr>
              <w:t>(</w:t>
            </w:r>
            <w:r w:rsidRPr="00B83765">
              <w:rPr>
                <w:rFonts w:eastAsiaTheme="minorHAnsi"/>
                <w:b/>
                <w:i/>
                <w:sz w:val="22"/>
                <w:szCs w:val="22"/>
              </w:rPr>
              <w:t>Study 1</w:t>
            </w:r>
            <w:r>
              <w:rPr>
                <w:rFonts w:eastAsiaTheme="minorHAnsi"/>
                <w:sz w:val="22"/>
                <w:szCs w:val="22"/>
              </w:rPr>
              <w:t xml:space="preserve">) </w:t>
            </w:r>
            <w:r w:rsidRPr="00F6747C">
              <w:rPr>
                <w:rFonts w:eastAsiaTheme="minorHAnsi"/>
                <w:sz w:val="22"/>
                <w:szCs w:val="22"/>
              </w:rPr>
              <w:t>will be performed in the la</w:t>
            </w:r>
            <w:r>
              <w:rPr>
                <w:rFonts w:eastAsiaTheme="minorHAnsi"/>
                <w:sz w:val="22"/>
                <w:szCs w:val="22"/>
              </w:rPr>
              <w:t>b</w:t>
            </w:r>
            <w:r w:rsidRPr="00F6747C">
              <w:rPr>
                <w:rFonts w:eastAsiaTheme="minorHAnsi"/>
                <w:sz w:val="22"/>
                <w:szCs w:val="22"/>
              </w:rPr>
              <w:t xml:space="preserve"> and will comprise 75 drop jumps from a 50 cm height box separated by 20 seconds of rest. Each session will be followed by either </w:t>
            </w:r>
            <w:r>
              <w:rPr>
                <w:rFonts w:eastAsiaTheme="minorHAnsi"/>
                <w:sz w:val="22"/>
                <w:szCs w:val="22"/>
              </w:rPr>
              <w:t>CWI</w:t>
            </w:r>
            <w:r w:rsidRPr="00F6747C">
              <w:rPr>
                <w:rFonts w:eastAsiaTheme="minorHAnsi"/>
                <w:sz w:val="22"/>
                <w:szCs w:val="22"/>
              </w:rPr>
              <w:t xml:space="preserve"> (10 ºC), </w:t>
            </w:r>
            <w:r>
              <w:rPr>
                <w:rFonts w:eastAsiaTheme="minorHAnsi"/>
                <w:sz w:val="22"/>
                <w:szCs w:val="22"/>
              </w:rPr>
              <w:t>HWI</w:t>
            </w:r>
            <w:r w:rsidRPr="00F6747C">
              <w:rPr>
                <w:rFonts w:eastAsiaTheme="minorHAnsi"/>
                <w:sz w:val="22"/>
                <w:szCs w:val="22"/>
              </w:rPr>
              <w:t xml:space="preserve"> (44 ºC</w:t>
            </w:r>
            <w:r>
              <w:rPr>
                <w:rFonts w:eastAsiaTheme="minorHAnsi"/>
                <w:sz w:val="22"/>
                <w:szCs w:val="22"/>
              </w:rPr>
              <w:t>) or passive recovery</w:t>
            </w:r>
            <w:r w:rsidRPr="00F6747C">
              <w:rPr>
                <w:rFonts w:eastAsiaTheme="minorHAnsi"/>
                <w:sz w:val="22"/>
                <w:szCs w:val="22"/>
              </w:rPr>
              <w:t xml:space="preserve"> at room temperature for the </w:t>
            </w:r>
            <w:r>
              <w:rPr>
                <w:rFonts w:eastAsiaTheme="minorHAnsi"/>
                <w:sz w:val="22"/>
                <w:szCs w:val="22"/>
              </w:rPr>
              <w:t>2</w:t>
            </w:r>
            <w:r w:rsidRPr="00F6747C">
              <w:rPr>
                <w:rFonts w:eastAsiaTheme="minorHAnsi"/>
                <w:sz w:val="22"/>
                <w:szCs w:val="22"/>
              </w:rPr>
              <w:t xml:space="preserve"> hours</w:t>
            </w:r>
            <w:r>
              <w:rPr>
                <w:rFonts w:eastAsiaTheme="minorHAnsi"/>
                <w:sz w:val="22"/>
                <w:szCs w:val="22"/>
              </w:rPr>
              <w:t xml:space="preserve"> and recovery with the blood plasma sample and muscular performace analyses will be assessed during the 7 subsequent days of rest (on days 1, 3, 5 and 7 post exercise). Muscle biopsy samples will be collected before the exercise, and then 3 h and 24h after the exercise. The same recovery modalities (CWI/HWI/passive recovery) will be performed in all studies. </w:t>
            </w:r>
          </w:p>
          <w:p w14:paraId="5F92B594" w14:textId="77777777" w:rsidR="00216887" w:rsidRDefault="00216887" w:rsidP="00216887">
            <w:pPr>
              <w:autoSpaceDE w:val="0"/>
              <w:autoSpaceDN w:val="0"/>
              <w:adjustRightInd w:val="0"/>
              <w:jc w:val="both"/>
              <w:rPr>
                <w:rFonts w:eastAsiaTheme="minorHAnsi"/>
                <w:sz w:val="22"/>
                <w:szCs w:val="22"/>
              </w:rPr>
            </w:pPr>
          </w:p>
          <w:p w14:paraId="1A4CC7B5" w14:textId="77777777" w:rsidR="00216887" w:rsidRDefault="00216887" w:rsidP="00216887">
            <w:pPr>
              <w:autoSpaceDE w:val="0"/>
              <w:autoSpaceDN w:val="0"/>
              <w:adjustRightInd w:val="0"/>
              <w:jc w:val="both"/>
              <w:rPr>
                <w:rFonts w:eastAsiaTheme="minorHAnsi"/>
                <w:sz w:val="22"/>
                <w:szCs w:val="22"/>
              </w:rPr>
            </w:pPr>
            <w:r w:rsidRPr="00B83765">
              <w:rPr>
                <w:rFonts w:eastAsiaTheme="minorHAnsi"/>
                <w:b/>
                <w:i/>
                <w:sz w:val="22"/>
                <w:szCs w:val="22"/>
              </w:rPr>
              <w:t>Study 2</w:t>
            </w:r>
            <w:r>
              <w:rPr>
                <w:rFonts w:eastAsiaTheme="minorHAnsi"/>
                <w:sz w:val="22"/>
                <w:szCs w:val="22"/>
              </w:rPr>
              <w:t xml:space="preserve"> </w:t>
            </w:r>
            <w:r w:rsidRPr="00F6747C">
              <w:rPr>
                <w:rFonts w:eastAsiaTheme="minorHAnsi"/>
                <w:sz w:val="22"/>
                <w:szCs w:val="22"/>
              </w:rPr>
              <w:t xml:space="preserve">will comprise a randomized cross-over design in which 10 male long-distance runners and 10 endurance cyclists will complete experiments separated by at least one month. Each </w:t>
            </w:r>
            <w:r>
              <w:rPr>
                <w:rFonts w:eastAsiaTheme="minorHAnsi"/>
                <w:sz w:val="22"/>
                <w:szCs w:val="22"/>
              </w:rPr>
              <w:t>SIE</w:t>
            </w:r>
            <w:r w:rsidRPr="00F6747C">
              <w:rPr>
                <w:rFonts w:eastAsiaTheme="minorHAnsi"/>
                <w:sz w:val="22"/>
                <w:szCs w:val="22"/>
              </w:rPr>
              <w:t xml:space="preserve"> session will consist of </w:t>
            </w:r>
            <w:r>
              <w:rPr>
                <w:rFonts w:eastAsiaTheme="minorHAnsi"/>
                <w:sz w:val="22"/>
                <w:szCs w:val="22"/>
              </w:rPr>
              <w:t xml:space="preserve">six 30s </w:t>
            </w:r>
            <w:r w:rsidRPr="00F6747C">
              <w:rPr>
                <w:rFonts w:eastAsiaTheme="minorHAnsi"/>
                <w:sz w:val="22"/>
                <w:szCs w:val="22"/>
              </w:rPr>
              <w:t>all</w:t>
            </w:r>
            <w:r>
              <w:rPr>
                <w:rFonts w:eastAsiaTheme="minorHAnsi"/>
                <w:sz w:val="22"/>
                <w:szCs w:val="22"/>
              </w:rPr>
              <w:t>-</w:t>
            </w:r>
            <w:r w:rsidRPr="00F6747C">
              <w:rPr>
                <w:rFonts w:eastAsiaTheme="minorHAnsi"/>
                <w:sz w:val="22"/>
                <w:szCs w:val="22"/>
              </w:rPr>
              <w:t xml:space="preserve">out </w:t>
            </w:r>
            <w:r>
              <w:rPr>
                <w:rFonts w:eastAsiaTheme="minorHAnsi"/>
                <w:sz w:val="22"/>
                <w:szCs w:val="22"/>
              </w:rPr>
              <w:t>bouts</w:t>
            </w:r>
            <w:r w:rsidRPr="00F6747C">
              <w:rPr>
                <w:rFonts w:eastAsiaTheme="minorHAnsi"/>
                <w:sz w:val="22"/>
                <w:szCs w:val="22"/>
              </w:rPr>
              <w:t xml:space="preserve"> performed in the lab on a treadmill and on cycle</w:t>
            </w:r>
            <w:r>
              <w:rPr>
                <w:rFonts w:eastAsiaTheme="minorHAnsi"/>
                <w:sz w:val="22"/>
                <w:szCs w:val="22"/>
              </w:rPr>
              <w:t xml:space="preserve"> ergometer</w:t>
            </w:r>
            <w:r w:rsidRPr="00F6747C">
              <w:rPr>
                <w:rFonts w:eastAsiaTheme="minorHAnsi"/>
                <w:sz w:val="22"/>
                <w:szCs w:val="22"/>
              </w:rPr>
              <w:t xml:space="preserve">. </w:t>
            </w:r>
          </w:p>
          <w:p w14:paraId="0E963589" w14:textId="77777777" w:rsidR="00216887" w:rsidRPr="00F6747C" w:rsidRDefault="00216887" w:rsidP="00216887">
            <w:pPr>
              <w:autoSpaceDE w:val="0"/>
              <w:autoSpaceDN w:val="0"/>
              <w:adjustRightInd w:val="0"/>
              <w:jc w:val="both"/>
              <w:rPr>
                <w:rFonts w:eastAsiaTheme="minorHAnsi"/>
                <w:sz w:val="22"/>
                <w:szCs w:val="22"/>
              </w:rPr>
            </w:pPr>
            <w:r w:rsidRPr="00F6747C">
              <w:rPr>
                <w:rFonts w:eastAsiaTheme="minorHAnsi"/>
                <w:sz w:val="22"/>
                <w:szCs w:val="22"/>
              </w:rPr>
              <w:t>Maximal voluntary isometric contraction torque and isometric torque induced by electrical stimulations will be determined in the knee extensor muscles before, and after 45min, 90min 180min, 300min and 24h following the end of the exercise session. Blood samples will be colle</w:t>
            </w:r>
            <w:r>
              <w:rPr>
                <w:rFonts w:eastAsiaTheme="minorHAnsi"/>
                <w:sz w:val="22"/>
                <w:szCs w:val="22"/>
              </w:rPr>
              <w:t xml:space="preserve">cted before and after exercise (same time points as for contractile function measurements) </w:t>
            </w:r>
            <w:r w:rsidRPr="00F6747C">
              <w:rPr>
                <w:rFonts w:eastAsiaTheme="minorHAnsi"/>
                <w:sz w:val="22"/>
                <w:szCs w:val="22"/>
              </w:rPr>
              <w:t xml:space="preserve">to determine the concentration of markers of muscle damage and inflammation [creatine kinase (CK), interleukin-6 (IL-6) and Tumor Necrosis Factor α (TNF-α)]. </w:t>
            </w:r>
          </w:p>
          <w:p w14:paraId="339086E3" w14:textId="77777777" w:rsidR="00216887" w:rsidRPr="00F6747C" w:rsidRDefault="00216887" w:rsidP="00216887">
            <w:pPr>
              <w:autoSpaceDE w:val="0"/>
              <w:autoSpaceDN w:val="0"/>
              <w:adjustRightInd w:val="0"/>
              <w:jc w:val="both"/>
              <w:rPr>
                <w:rFonts w:eastAsiaTheme="minorHAnsi"/>
                <w:sz w:val="22"/>
                <w:szCs w:val="22"/>
              </w:rPr>
            </w:pPr>
          </w:p>
          <w:p w14:paraId="4A937C32" w14:textId="77777777" w:rsidR="00216887" w:rsidRDefault="00216887" w:rsidP="00216887">
            <w:pPr>
              <w:autoSpaceDE w:val="0"/>
              <w:autoSpaceDN w:val="0"/>
              <w:adjustRightInd w:val="0"/>
              <w:jc w:val="both"/>
              <w:rPr>
                <w:rFonts w:eastAsiaTheme="minorHAnsi"/>
                <w:sz w:val="22"/>
                <w:szCs w:val="22"/>
              </w:rPr>
            </w:pPr>
            <w:r>
              <w:rPr>
                <w:rFonts w:eastAsiaTheme="minorHAnsi"/>
                <w:b/>
                <w:i/>
                <w:sz w:val="22"/>
                <w:szCs w:val="22"/>
              </w:rPr>
              <w:t xml:space="preserve">In </w:t>
            </w:r>
            <w:r w:rsidRPr="00954840">
              <w:rPr>
                <w:rFonts w:eastAsiaTheme="minorHAnsi"/>
                <w:b/>
                <w:i/>
                <w:sz w:val="22"/>
                <w:szCs w:val="22"/>
              </w:rPr>
              <w:t>Study 3</w:t>
            </w:r>
            <w:r>
              <w:rPr>
                <w:rFonts w:eastAsiaTheme="minorHAnsi"/>
                <w:b/>
                <w:i/>
                <w:sz w:val="22"/>
                <w:szCs w:val="22"/>
              </w:rPr>
              <w:t xml:space="preserve">,  </w:t>
            </w:r>
            <w:r>
              <w:rPr>
                <w:rFonts w:eastAsiaTheme="minorHAnsi"/>
                <w:sz w:val="22"/>
                <w:szCs w:val="22"/>
              </w:rPr>
              <w:t xml:space="preserve">3 groups of 15 young male elite football players will be randomly allocated to either CWI, HWI or passive recovery after a simulated football match. </w:t>
            </w:r>
            <w:r w:rsidRPr="00243351">
              <w:rPr>
                <w:rFonts w:eastAsia="CIDFont+F2"/>
                <w:sz w:val="22"/>
                <w:szCs w:val="22"/>
                <w:lang w:val="en-US"/>
              </w:rPr>
              <w:t xml:space="preserve">Recovery of physical function (maximal running speed, maximal isometric force, maximal jumping power, balance tests, etc.), subjective recovery (delayed onset muscle soreness, Total recovery quality, etc.) and recovery of biological parameters (markers of muscle damage, inflammation, cellular stress, and muscle remodeling assessed from blood and saliva samples and </w:t>
            </w:r>
            <w:r w:rsidRPr="00243351">
              <w:rPr>
                <w:rFonts w:eastAsia="CIDFont+F2"/>
                <w:sz w:val="22"/>
                <w:szCs w:val="22"/>
                <w:lang w:val="en-US"/>
              </w:rPr>
              <w:lastRenderedPageBreak/>
              <w:t xml:space="preserve">muscle biopsies) will be determined at different time points (baseline, 2h, 24h and 48h post-exercise) after a simulated </w:t>
            </w:r>
            <w:r>
              <w:rPr>
                <w:rFonts w:eastAsia="CIDFont+F2"/>
                <w:sz w:val="22"/>
                <w:szCs w:val="22"/>
                <w:lang w:val="en-US"/>
              </w:rPr>
              <w:t>football</w:t>
            </w:r>
            <w:r w:rsidRPr="00243351">
              <w:rPr>
                <w:rFonts w:eastAsia="CIDFont+F2"/>
                <w:sz w:val="22"/>
                <w:szCs w:val="22"/>
                <w:lang w:val="en-US"/>
              </w:rPr>
              <w:t xml:space="preserve"> match</w:t>
            </w:r>
            <w:r>
              <w:rPr>
                <w:rFonts w:eastAsia="CIDFont+F2"/>
                <w:sz w:val="22"/>
                <w:szCs w:val="22"/>
                <w:lang w:val="en-US"/>
              </w:rPr>
              <w:t>.</w:t>
            </w:r>
          </w:p>
          <w:p w14:paraId="171059D1" w14:textId="77777777" w:rsidR="00216887" w:rsidRPr="00F6747C" w:rsidRDefault="00216887" w:rsidP="00216887">
            <w:pPr>
              <w:jc w:val="both"/>
              <w:rPr>
                <w:sz w:val="22"/>
                <w:szCs w:val="22"/>
              </w:rPr>
            </w:pPr>
          </w:p>
          <w:p w14:paraId="69525D9F" w14:textId="340D5265" w:rsidR="00216887" w:rsidRDefault="00216887" w:rsidP="00216887">
            <w:pPr>
              <w:autoSpaceDE w:val="0"/>
              <w:autoSpaceDN w:val="0"/>
              <w:adjustRightInd w:val="0"/>
              <w:jc w:val="both"/>
              <w:rPr>
                <w:rFonts w:eastAsiaTheme="minorHAnsi"/>
                <w:sz w:val="22"/>
                <w:szCs w:val="22"/>
              </w:rPr>
            </w:pPr>
            <w:r w:rsidRPr="00216887">
              <w:rPr>
                <w:b/>
                <w:i/>
                <w:sz w:val="22"/>
                <w:szCs w:val="22"/>
              </w:rPr>
              <w:t>Study 4</w:t>
            </w:r>
            <w:r>
              <w:rPr>
                <w:sz w:val="22"/>
                <w:szCs w:val="22"/>
              </w:rPr>
              <w:t xml:space="preserve"> </w:t>
            </w:r>
            <w:r w:rsidRPr="00F6747C">
              <w:rPr>
                <w:sz w:val="22"/>
                <w:szCs w:val="22"/>
              </w:rPr>
              <w:t>will test the</w:t>
            </w:r>
            <w:r>
              <w:rPr>
                <w:sz w:val="22"/>
                <w:szCs w:val="22"/>
              </w:rPr>
              <w:t xml:space="preserve"> effect</w:t>
            </w:r>
            <w:r w:rsidRPr="00F6747C">
              <w:rPr>
                <w:sz w:val="22"/>
                <w:szCs w:val="22"/>
              </w:rPr>
              <w:t xml:space="preserve"> </w:t>
            </w:r>
            <w:r>
              <w:rPr>
                <w:sz w:val="22"/>
                <w:szCs w:val="22"/>
              </w:rPr>
              <w:t xml:space="preserve">of </w:t>
            </w:r>
            <w:r w:rsidRPr="00F6747C">
              <w:rPr>
                <w:sz w:val="22"/>
                <w:szCs w:val="22"/>
              </w:rPr>
              <w:t>heating/cooling on the training adaptation</w:t>
            </w:r>
            <w:r>
              <w:rPr>
                <w:sz w:val="22"/>
                <w:szCs w:val="22"/>
              </w:rPr>
              <w:t>s</w:t>
            </w:r>
            <w:r w:rsidRPr="00F6747C">
              <w:rPr>
                <w:sz w:val="22"/>
                <w:szCs w:val="22"/>
              </w:rPr>
              <w:t xml:space="preserve"> to </w:t>
            </w:r>
            <w:r>
              <w:rPr>
                <w:sz w:val="22"/>
                <w:szCs w:val="22"/>
              </w:rPr>
              <w:t>exercise</w:t>
            </w:r>
            <w:r w:rsidRPr="00F6747C">
              <w:rPr>
                <w:sz w:val="22"/>
                <w:szCs w:val="22"/>
              </w:rPr>
              <w:t xml:space="preserve"> </w:t>
            </w:r>
            <w:r>
              <w:rPr>
                <w:sz w:val="22"/>
                <w:szCs w:val="22"/>
              </w:rPr>
              <w:t>mode (either SIE running, SIE cycling, or drop jumps as described above for the studies 1 and 2) to which the</w:t>
            </w:r>
            <w:r w:rsidRPr="00F6747C">
              <w:rPr>
                <w:sz w:val="22"/>
                <w:szCs w:val="22"/>
              </w:rPr>
              <w:t xml:space="preserve"> heating/cooling</w:t>
            </w:r>
            <w:r>
              <w:rPr>
                <w:sz w:val="22"/>
                <w:szCs w:val="22"/>
              </w:rPr>
              <w:t xml:space="preserve"> had been shoen to be most effective in terms of recovery from a single session. </w:t>
            </w:r>
            <w:r w:rsidRPr="00F6747C">
              <w:rPr>
                <w:rFonts w:eastAsiaTheme="minorHAnsi"/>
                <w:sz w:val="22"/>
                <w:szCs w:val="22"/>
              </w:rPr>
              <w:t>That is, long-term adaptation to either muscle damaging exercise (</w:t>
            </w:r>
            <w:r>
              <w:rPr>
                <w:rFonts w:eastAsiaTheme="minorHAnsi"/>
                <w:sz w:val="22"/>
                <w:szCs w:val="22"/>
              </w:rPr>
              <w:t xml:space="preserve">drop jumps), cycling or </w:t>
            </w:r>
            <w:r w:rsidRPr="00F6747C">
              <w:rPr>
                <w:rFonts w:eastAsiaTheme="minorHAnsi"/>
                <w:sz w:val="22"/>
                <w:szCs w:val="22"/>
              </w:rPr>
              <w:t xml:space="preserve">running </w:t>
            </w:r>
            <w:r>
              <w:rPr>
                <w:rFonts w:eastAsiaTheme="minorHAnsi"/>
                <w:sz w:val="22"/>
                <w:szCs w:val="22"/>
              </w:rPr>
              <w:t>SIE</w:t>
            </w:r>
            <w:r w:rsidRPr="00F6747C">
              <w:rPr>
                <w:rFonts w:eastAsiaTheme="minorHAnsi"/>
                <w:sz w:val="22"/>
                <w:szCs w:val="22"/>
              </w:rPr>
              <w:t xml:space="preserve"> will be used 2</w:t>
            </w:r>
            <w:r w:rsidRPr="00F6747C">
              <w:rPr>
                <w:rFonts w:eastAsiaTheme="minorHAnsi"/>
                <w:sz w:val="22"/>
                <w:szCs w:val="22"/>
              </w:rPr>
              <w:sym w:font="Wingdings" w:char="F0E0"/>
            </w:r>
            <w:r w:rsidRPr="00F6747C">
              <w:rPr>
                <w:rFonts w:eastAsiaTheme="minorHAnsi"/>
                <w:sz w:val="22"/>
                <w:szCs w:val="22"/>
              </w:rPr>
              <w:t xml:space="preserve">3 times per week for progressive 6–8 weeks training intervention in recreationally active males, with </w:t>
            </w:r>
            <w:r>
              <w:rPr>
                <w:rFonts w:eastAsiaTheme="minorHAnsi"/>
                <w:sz w:val="22"/>
                <w:szCs w:val="22"/>
              </w:rPr>
              <w:t xml:space="preserve">cold or hot </w:t>
            </w:r>
            <w:r w:rsidRPr="00F6747C">
              <w:rPr>
                <w:rFonts w:eastAsiaTheme="minorHAnsi"/>
                <w:sz w:val="22"/>
                <w:szCs w:val="22"/>
              </w:rPr>
              <w:t xml:space="preserve">water </w:t>
            </w:r>
            <w:r>
              <w:rPr>
                <w:rFonts w:eastAsiaTheme="minorHAnsi"/>
                <w:sz w:val="22"/>
                <w:szCs w:val="22"/>
              </w:rPr>
              <w:t>exposure</w:t>
            </w:r>
            <w:r w:rsidRPr="00F6747C">
              <w:rPr>
                <w:rFonts w:eastAsiaTheme="minorHAnsi"/>
                <w:sz w:val="22"/>
                <w:szCs w:val="22"/>
              </w:rPr>
              <w:t xml:space="preserve"> after each training session for the experimental (n</w:t>
            </w:r>
            <w:r w:rsidRPr="00F6747C">
              <w:rPr>
                <w:rFonts w:eastAsiaTheme="minorHAnsi"/>
                <w:sz w:val="22"/>
                <w:szCs w:val="22"/>
                <w:lang w:val="en-US"/>
              </w:rPr>
              <w:t>=</w:t>
            </w:r>
            <w:r w:rsidRPr="00F6747C">
              <w:rPr>
                <w:rFonts w:eastAsiaTheme="minorHAnsi"/>
                <w:sz w:val="22"/>
                <w:szCs w:val="22"/>
              </w:rPr>
              <w:t xml:space="preserve">12) or no water bath </w:t>
            </w:r>
            <w:r>
              <w:rPr>
                <w:rFonts w:eastAsiaTheme="minorHAnsi"/>
                <w:sz w:val="22"/>
                <w:szCs w:val="22"/>
              </w:rPr>
              <w:t>(</w:t>
            </w:r>
            <w:r w:rsidRPr="00F6747C">
              <w:rPr>
                <w:rFonts w:eastAsiaTheme="minorHAnsi"/>
                <w:sz w:val="22"/>
                <w:szCs w:val="22"/>
              </w:rPr>
              <w:t xml:space="preserve">passive recovery </w:t>
            </w:r>
            <w:r>
              <w:rPr>
                <w:rFonts w:eastAsiaTheme="minorHAnsi"/>
                <w:sz w:val="22"/>
                <w:szCs w:val="22"/>
              </w:rPr>
              <w:t xml:space="preserve">at </w:t>
            </w:r>
            <w:r w:rsidRPr="00F6747C">
              <w:rPr>
                <w:rFonts w:eastAsiaTheme="minorHAnsi"/>
                <w:sz w:val="22"/>
                <w:szCs w:val="22"/>
              </w:rPr>
              <w:t>room temperature) for the control (n</w:t>
            </w:r>
            <w:r w:rsidRPr="00F6747C">
              <w:rPr>
                <w:rFonts w:eastAsiaTheme="minorHAnsi"/>
                <w:sz w:val="22"/>
                <w:szCs w:val="22"/>
                <w:lang w:val="en-US"/>
              </w:rPr>
              <w:t>=</w:t>
            </w:r>
            <w:r w:rsidRPr="00F6747C">
              <w:rPr>
                <w:rFonts w:eastAsiaTheme="minorHAnsi"/>
                <w:sz w:val="22"/>
                <w:szCs w:val="22"/>
              </w:rPr>
              <w:t>12) group</w:t>
            </w:r>
            <w:r>
              <w:rPr>
                <w:rFonts w:eastAsiaTheme="minorHAnsi"/>
                <w:sz w:val="22"/>
                <w:szCs w:val="22"/>
              </w:rPr>
              <w:t xml:space="preserve"> composed by random allocation of the subjects</w:t>
            </w:r>
            <w:r w:rsidRPr="00F6747C">
              <w:rPr>
                <w:rFonts w:eastAsiaTheme="minorHAnsi"/>
                <w:sz w:val="22"/>
                <w:szCs w:val="22"/>
              </w:rPr>
              <w:t xml:space="preserve">. The outcomes measured will depend on specificity of the training intervention applied, but functional recovery of the muscles, blood and muscle </w:t>
            </w:r>
            <w:r>
              <w:rPr>
                <w:rFonts w:eastAsiaTheme="minorHAnsi"/>
                <w:sz w:val="22"/>
                <w:szCs w:val="22"/>
              </w:rPr>
              <w:t>sample</w:t>
            </w:r>
            <w:r w:rsidRPr="00F6747C">
              <w:rPr>
                <w:rFonts w:eastAsiaTheme="minorHAnsi"/>
                <w:sz w:val="22"/>
                <w:szCs w:val="22"/>
              </w:rPr>
              <w:t xml:space="preserve"> analyses after the first and the last training session</w:t>
            </w:r>
            <w:r>
              <w:rPr>
                <w:rFonts w:eastAsiaTheme="minorHAnsi"/>
                <w:sz w:val="22"/>
                <w:szCs w:val="22"/>
              </w:rPr>
              <w:t>s</w:t>
            </w:r>
            <w:r w:rsidRPr="00F6747C">
              <w:rPr>
                <w:rFonts w:eastAsiaTheme="minorHAnsi"/>
                <w:sz w:val="22"/>
                <w:szCs w:val="22"/>
              </w:rPr>
              <w:t xml:space="preserve"> will be made, and the relevant tests for the evaluation </w:t>
            </w:r>
            <w:r>
              <w:rPr>
                <w:rFonts w:eastAsiaTheme="minorHAnsi"/>
                <w:sz w:val="22"/>
                <w:szCs w:val="22"/>
              </w:rPr>
              <w:t xml:space="preserve">of </w:t>
            </w:r>
            <w:r w:rsidRPr="00F6747C">
              <w:rPr>
                <w:rFonts w:eastAsiaTheme="minorHAnsi"/>
                <w:sz w:val="22"/>
                <w:szCs w:val="22"/>
              </w:rPr>
              <w:t>exercise performance will be carried out to estimate the effect of cooling/heating</w:t>
            </w:r>
            <w:r>
              <w:rPr>
                <w:rFonts w:eastAsiaTheme="minorHAnsi"/>
                <w:sz w:val="22"/>
                <w:szCs w:val="22"/>
              </w:rPr>
              <w:t>.</w:t>
            </w:r>
            <w:r w:rsidRPr="00F6747C">
              <w:rPr>
                <w:rFonts w:eastAsiaTheme="minorHAnsi"/>
                <w:sz w:val="22"/>
                <w:szCs w:val="22"/>
              </w:rPr>
              <w:t xml:space="preserve"> </w:t>
            </w:r>
          </w:p>
          <w:p w14:paraId="7E1EC002" w14:textId="77777777" w:rsidR="00B42372" w:rsidRPr="00F6747C" w:rsidRDefault="00B42372" w:rsidP="00216887">
            <w:pPr>
              <w:autoSpaceDE w:val="0"/>
              <w:autoSpaceDN w:val="0"/>
              <w:adjustRightInd w:val="0"/>
              <w:jc w:val="both"/>
              <w:rPr>
                <w:rFonts w:eastAsiaTheme="minorHAnsi"/>
                <w:b/>
                <w:sz w:val="22"/>
                <w:szCs w:val="22"/>
                <w:u w:val="single"/>
              </w:rPr>
            </w:pPr>
          </w:p>
          <w:p w14:paraId="17DE8D88" w14:textId="77777777" w:rsidR="00216887" w:rsidRDefault="00216887" w:rsidP="00216887">
            <w:pPr>
              <w:jc w:val="both"/>
              <w:rPr>
                <w:rFonts w:eastAsiaTheme="minorHAnsi"/>
                <w:sz w:val="22"/>
                <w:szCs w:val="22"/>
              </w:rPr>
            </w:pPr>
            <w:r>
              <w:rPr>
                <w:rFonts w:eastAsiaTheme="minorHAnsi"/>
                <w:sz w:val="22"/>
                <w:szCs w:val="22"/>
              </w:rPr>
              <w:t xml:space="preserve">In </w:t>
            </w:r>
            <w:r w:rsidRPr="004A068E">
              <w:rPr>
                <w:rFonts w:eastAsiaTheme="minorHAnsi"/>
                <w:b/>
                <w:i/>
                <w:sz w:val="22"/>
                <w:szCs w:val="22"/>
              </w:rPr>
              <w:t>study 5</w:t>
            </w:r>
            <w:r>
              <w:rPr>
                <w:rFonts w:eastAsiaTheme="minorHAnsi"/>
                <w:sz w:val="22"/>
                <w:szCs w:val="22"/>
              </w:rPr>
              <w:t>, 3 groups of 15 young male elite football players will be randomly allocated to either CWI, HWI or passive recovery. These recovery modalities will be applied 3 times per week after exercise during at least 5 weeks.</w:t>
            </w:r>
          </w:p>
          <w:p w14:paraId="4FE85C0B" w14:textId="77777777" w:rsidR="00216887" w:rsidRDefault="00216887" w:rsidP="00216887">
            <w:pPr>
              <w:jc w:val="both"/>
              <w:rPr>
                <w:rFonts w:eastAsiaTheme="minorHAnsi"/>
                <w:sz w:val="22"/>
                <w:szCs w:val="22"/>
              </w:rPr>
            </w:pPr>
            <w:r>
              <w:rPr>
                <w:rFonts w:eastAsiaTheme="minorHAnsi"/>
                <w:sz w:val="22"/>
                <w:szCs w:val="22"/>
              </w:rPr>
              <w:t xml:space="preserve">Similar to Study 3, recovery of </w:t>
            </w:r>
            <w:r w:rsidRPr="00243351">
              <w:rPr>
                <w:rFonts w:eastAsia="CIDFont+F2"/>
                <w:sz w:val="22"/>
                <w:szCs w:val="22"/>
                <w:lang w:val="en-US"/>
              </w:rPr>
              <w:t xml:space="preserve">physical function, subjective recovery and recovery of biological parameters </w:t>
            </w:r>
            <w:r>
              <w:rPr>
                <w:rFonts w:eastAsia="CIDFont+F2"/>
                <w:sz w:val="22"/>
                <w:szCs w:val="22"/>
                <w:lang w:val="en-US"/>
              </w:rPr>
              <w:t>will be assessed at</w:t>
            </w:r>
            <w:r w:rsidRPr="00243351">
              <w:rPr>
                <w:rFonts w:eastAsia="CIDFont+F2"/>
                <w:sz w:val="22"/>
                <w:szCs w:val="22"/>
                <w:lang w:val="en-US"/>
              </w:rPr>
              <w:t xml:space="preserve"> different time points (baseline, 2h, 24h and 48h post-exercise) after a simulated </w:t>
            </w:r>
            <w:r>
              <w:rPr>
                <w:rFonts w:eastAsia="CIDFont+F2"/>
                <w:sz w:val="22"/>
                <w:szCs w:val="22"/>
                <w:lang w:val="en-US"/>
              </w:rPr>
              <w:t>football</w:t>
            </w:r>
            <w:r w:rsidRPr="00243351">
              <w:rPr>
                <w:rFonts w:eastAsia="CIDFont+F2"/>
                <w:sz w:val="22"/>
                <w:szCs w:val="22"/>
                <w:lang w:val="en-US"/>
              </w:rPr>
              <w:t xml:space="preserve"> match</w:t>
            </w:r>
            <w:r>
              <w:rPr>
                <w:rFonts w:eastAsia="CIDFont+F2"/>
                <w:sz w:val="22"/>
                <w:szCs w:val="22"/>
                <w:lang w:val="en-US"/>
              </w:rPr>
              <w:t>. In this specific study, we will be able to identify whether the habituation to CWI or HWI during a training intervention affects the acute recovery following a simulated football match.</w:t>
            </w:r>
          </w:p>
          <w:p w14:paraId="4A5A2191" w14:textId="77777777" w:rsidR="00216887" w:rsidRDefault="00216887" w:rsidP="00B42372">
            <w:pPr>
              <w:jc w:val="both"/>
              <w:rPr>
                <w:rFonts w:eastAsia="CIDFont+F2"/>
                <w:sz w:val="22"/>
                <w:szCs w:val="22"/>
                <w:lang w:val="en-US"/>
              </w:rPr>
            </w:pPr>
            <w:r>
              <w:rPr>
                <w:rFonts w:eastAsiaTheme="minorHAnsi"/>
                <w:sz w:val="22"/>
                <w:szCs w:val="22"/>
              </w:rPr>
              <w:t xml:space="preserve">In addition, </w:t>
            </w:r>
            <w:r w:rsidRPr="00243351">
              <w:rPr>
                <w:rFonts w:eastAsia="CIDFont+F2"/>
                <w:sz w:val="22"/>
                <w:szCs w:val="22"/>
                <w:lang w:val="en-US"/>
              </w:rPr>
              <w:t xml:space="preserve">different </w:t>
            </w:r>
            <w:r>
              <w:rPr>
                <w:rFonts w:eastAsia="CIDFont+F2"/>
                <w:sz w:val="22"/>
                <w:szCs w:val="22"/>
                <w:lang w:val="en-US"/>
              </w:rPr>
              <w:t>physiological markers of training adaptations</w:t>
            </w:r>
            <w:r w:rsidRPr="00243351">
              <w:rPr>
                <w:rFonts w:eastAsia="CIDFont+F2"/>
                <w:sz w:val="22"/>
                <w:szCs w:val="22"/>
                <w:lang w:val="en-US"/>
              </w:rPr>
              <w:t xml:space="preserve">, including fatigue resistance, muscle strength and power, </w:t>
            </w:r>
            <w:r>
              <w:rPr>
                <w:rFonts w:eastAsia="CIDFont+F2"/>
                <w:sz w:val="22"/>
                <w:szCs w:val="22"/>
                <w:lang w:val="en-US"/>
              </w:rPr>
              <w:t>aerobic capacity and</w:t>
            </w:r>
            <w:r w:rsidRPr="00243351">
              <w:rPr>
                <w:rFonts w:eastAsia="CIDFont+F2"/>
                <w:sz w:val="22"/>
                <w:szCs w:val="22"/>
                <w:lang w:val="en-US"/>
              </w:rPr>
              <w:t xml:space="preserve"> sports-specific adaptations</w:t>
            </w:r>
            <w:r>
              <w:rPr>
                <w:rFonts w:eastAsia="CIDFont+F2"/>
                <w:sz w:val="22"/>
                <w:szCs w:val="22"/>
                <w:lang w:val="en-US"/>
              </w:rPr>
              <w:t xml:space="preserve"> before and after the training intervention will be assessed.</w:t>
            </w:r>
          </w:p>
          <w:p w14:paraId="7EC69927" w14:textId="77777777" w:rsidR="00B42372" w:rsidRDefault="00B42372" w:rsidP="00B42372">
            <w:pPr>
              <w:jc w:val="both"/>
              <w:rPr>
                <w:rFonts w:eastAsia="CIDFont+F2"/>
                <w:sz w:val="22"/>
                <w:szCs w:val="22"/>
                <w:lang w:val="en-US"/>
              </w:rPr>
            </w:pPr>
            <w:r w:rsidRPr="00243351">
              <w:rPr>
                <w:rFonts w:eastAsia="CIDFont+F2"/>
                <w:sz w:val="22"/>
                <w:szCs w:val="22"/>
                <w:lang w:val="en-US"/>
              </w:rPr>
              <w:t>Th</w:t>
            </w:r>
            <w:r>
              <w:rPr>
                <w:rFonts w:eastAsia="CIDFont+F2"/>
                <w:sz w:val="22"/>
                <w:szCs w:val="22"/>
                <w:lang w:val="en-US"/>
              </w:rPr>
              <w:t>e</w:t>
            </w:r>
            <w:r w:rsidRPr="00243351">
              <w:rPr>
                <w:rFonts w:eastAsia="CIDFont+F2"/>
                <w:sz w:val="22"/>
                <w:szCs w:val="22"/>
                <w:lang w:val="en-US"/>
              </w:rPr>
              <w:t xml:space="preserve"> project</w:t>
            </w:r>
            <w:r>
              <w:rPr>
                <w:rFonts w:eastAsia="CIDFont+F2"/>
                <w:sz w:val="22"/>
                <w:szCs w:val="22"/>
                <w:lang w:val="en-US"/>
              </w:rPr>
              <w:t xml:space="preserve"> including Studies 3 and 5</w:t>
            </w:r>
            <w:r w:rsidRPr="00243351">
              <w:rPr>
                <w:rFonts w:eastAsia="CIDFont+F2"/>
                <w:sz w:val="22"/>
                <w:szCs w:val="22"/>
                <w:lang w:val="en-US"/>
              </w:rPr>
              <w:t xml:space="preserve"> (two years) will be performed at Örebro University (Sweden) in collaboration with Thomas Chaillou</w:t>
            </w:r>
            <w:r>
              <w:rPr>
                <w:rFonts w:eastAsia="CIDFont+F2"/>
                <w:sz w:val="22"/>
                <w:szCs w:val="22"/>
                <w:lang w:val="en-US"/>
              </w:rPr>
              <w:t xml:space="preserve">, </w:t>
            </w:r>
            <w:r w:rsidRPr="00243351">
              <w:rPr>
                <w:rFonts w:eastAsia="CIDFont+F2"/>
                <w:sz w:val="22"/>
                <w:szCs w:val="22"/>
                <w:lang w:val="en-US"/>
              </w:rPr>
              <w:t>Peter Edholm</w:t>
            </w:r>
            <w:r>
              <w:rPr>
                <w:rFonts w:eastAsia="CIDFont+F2"/>
                <w:sz w:val="22"/>
                <w:szCs w:val="22"/>
                <w:lang w:val="en-US"/>
              </w:rPr>
              <w:t xml:space="preserve"> and Elodie Ponsot</w:t>
            </w:r>
            <w:r w:rsidRPr="00243351">
              <w:rPr>
                <w:rFonts w:eastAsia="CIDFont+F2"/>
                <w:sz w:val="22"/>
                <w:szCs w:val="22"/>
                <w:lang w:val="en-US"/>
              </w:rPr>
              <w:t xml:space="preserve"> (Örebro University), a Swedish professional </w:t>
            </w:r>
            <w:r>
              <w:rPr>
                <w:rFonts w:eastAsia="CIDFont+F2"/>
                <w:sz w:val="22"/>
                <w:szCs w:val="22"/>
                <w:lang w:val="en-US"/>
              </w:rPr>
              <w:t>football</w:t>
            </w:r>
            <w:r w:rsidRPr="00243351">
              <w:rPr>
                <w:rFonts w:eastAsia="CIDFont+F2"/>
                <w:sz w:val="22"/>
                <w:szCs w:val="22"/>
                <w:lang w:val="en-US"/>
              </w:rPr>
              <w:t xml:space="preserve"> club (Örebro Sportklubb) and </w:t>
            </w:r>
            <w:r>
              <w:rPr>
                <w:rFonts w:eastAsia="CIDFont+F2"/>
                <w:sz w:val="22"/>
                <w:szCs w:val="22"/>
                <w:lang w:val="en-US"/>
              </w:rPr>
              <w:t xml:space="preserve">sports gear company </w:t>
            </w:r>
            <w:r w:rsidRPr="00243351">
              <w:rPr>
                <w:rFonts w:eastAsia="CIDFont+F2"/>
                <w:sz w:val="22"/>
                <w:szCs w:val="22"/>
                <w:lang w:val="en-US"/>
              </w:rPr>
              <w:t>POLAR</w:t>
            </w:r>
            <w:r>
              <w:rPr>
                <w:rFonts w:eastAsia="CIDFont+F2"/>
                <w:sz w:val="22"/>
                <w:szCs w:val="22"/>
                <w:lang w:val="en-US"/>
              </w:rPr>
              <w:t xml:space="preserve"> (Finland)</w:t>
            </w:r>
            <w:r w:rsidRPr="00243351">
              <w:rPr>
                <w:rFonts w:eastAsia="CIDFont+F2"/>
                <w:sz w:val="22"/>
                <w:szCs w:val="22"/>
                <w:lang w:val="en-US"/>
              </w:rPr>
              <w:t>.</w:t>
            </w:r>
          </w:p>
          <w:p w14:paraId="6215A0C1" w14:textId="1EC53BA7" w:rsidR="00B42372" w:rsidRPr="0092219F" w:rsidRDefault="00B42372" w:rsidP="00B42372">
            <w:pPr>
              <w:autoSpaceDE w:val="0"/>
              <w:autoSpaceDN w:val="0"/>
              <w:adjustRightInd w:val="0"/>
              <w:spacing w:after="120"/>
              <w:jc w:val="both"/>
              <w:rPr>
                <w:lang w:val="en-US"/>
              </w:rPr>
            </w:pPr>
            <w:r w:rsidRPr="009464FC">
              <w:rPr>
                <w:rFonts w:eastAsia="CIDFont+F2"/>
                <w:b/>
                <w:bCs/>
                <w:i/>
                <w:sz w:val="22"/>
                <w:szCs w:val="22"/>
                <w:lang w:val="en-US"/>
              </w:rPr>
              <w:t>Significance.</w:t>
            </w:r>
            <w:r>
              <w:rPr>
                <w:rFonts w:eastAsia="CIDFont+F2"/>
                <w:b/>
                <w:bCs/>
                <w:sz w:val="22"/>
                <w:szCs w:val="22"/>
                <w:lang w:val="en-US"/>
              </w:rPr>
              <w:t xml:space="preserve"> </w:t>
            </w:r>
            <w:r>
              <w:rPr>
                <w:rFonts w:eastAsia="CIDFont+F2"/>
                <w:sz w:val="22"/>
                <w:szCs w:val="22"/>
                <w:lang w:val="en-US"/>
              </w:rPr>
              <w:t xml:space="preserve">The outcomes of the study 5 </w:t>
            </w:r>
            <w:r w:rsidRPr="00243351">
              <w:rPr>
                <w:rFonts w:eastAsia="CIDFont+F2"/>
                <w:sz w:val="22"/>
                <w:szCs w:val="22"/>
                <w:lang w:val="en-US"/>
              </w:rPr>
              <w:t>will have direct influences on recommendations for optimal recovery in</w:t>
            </w:r>
            <w:r>
              <w:rPr>
                <w:rFonts w:eastAsia="CIDFont+F2"/>
                <w:sz w:val="22"/>
                <w:szCs w:val="22"/>
                <w:lang w:val="en-US"/>
              </w:rPr>
              <w:t xml:space="preserve"> individual and team sports such as football.</w:t>
            </w:r>
          </w:p>
        </w:tc>
      </w:tr>
      <w:tr w:rsidR="00216887" w:rsidRPr="0092219F" w14:paraId="2F2FE349" w14:textId="77777777" w:rsidTr="00B42372">
        <w:trPr>
          <w:trHeight w:val="629"/>
        </w:trPr>
        <w:tc>
          <w:tcPr>
            <w:tcW w:w="9627" w:type="dxa"/>
            <w:shd w:val="clear" w:color="auto" w:fill="auto"/>
          </w:tcPr>
          <w:p w14:paraId="0A42EA73" w14:textId="2643A28E" w:rsidR="00216887" w:rsidRPr="00B42372" w:rsidRDefault="00216887" w:rsidP="00216887">
            <w:pPr>
              <w:rPr>
                <w:b/>
                <w:color w:val="000000" w:themeColor="text1"/>
                <w:sz w:val="22"/>
                <w:lang w:val="en-US"/>
              </w:rPr>
            </w:pPr>
            <w:r w:rsidRPr="00B42372">
              <w:rPr>
                <w:b/>
                <w:color w:val="000000" w:themeColor="text1"/>
                <w:sz w:val="22"/>
                <w:lang w:val="en-US"/>
              </w:rPr>
              <w:lastRenderedPageBreak/>
              <w:t xml:space="preserve">Please indicate the links between the proposed topic for the doctoral thesis and biomechanics / </w:t>
            </w:r>
            <w:r w:rsidRPr="00B42372">
              <w:rPr>
                <w:b/>
                <w:color w:val="000000" w:themeColor="text1"/>
                <w:sz w:val="22"/>
                <w:highlight w:val="yellow"/>
                <w:lang w:val="en-US"/>
              </w:rPr>
              <w:t xml:space="preserve">physical therapy / </w:t>
            </w:r>
            <w:r w:rsidRPr="00B42372">
              <w:rPr>
                <w:b/>
                <w:color w:val="000000" w:themeColor="text1"/>
                <w:sz w:val="22"/>
                <w:highlight w:val="yellow"/>
                <w:u w:val="single"/>
                <w:lang w:val="en-US"/>
              </w:rPr>
              <w:t>sports study</w:t>
            </w:r>
            <w:r w:rsidRPr="00B42372">
              <w:rPr>
                <w:b/>
                <w:color w:val="000000" w:themeColor="text1"/>
                <w:sz w:val="22"/>
                <w:lang w:val="en-US"/>
              </w:rPr>
              <w:t xml:space="preserve"> programs.</w:t>
            </w:r>
          </w:p>
          <w:p w14:paraId="7201192E" w14:textId="091D21F2" w:rsidR="00216887" w:rsidRPr="0092219F" w:rsidRDefault="00216887" w:rsidP="00B42372">
            <w:pPr>
              <w:rPr>
                <w:b/>
                <w:bCs/>
                <w:color w:val="000000" w:themeColor="text1"/>
                <w:lang w:val="en-US"/>
              </w:rPr>
            </w:pPr>
            <w:r w:rsidRPr="00216887">
              <w:rPr>
                <w:color w:val="000000" w:themeColor="text1"/>
                <w:sz w:val="22"/>
                <w:szCs w:val="22"/>
                <w:lang w:val="en-US" w:eastAsia="en-US"/>
              </w:rPr>
              <w:t>The suggested topic will cover recovery of the athletes’ exercise capacity after exercise of different mod</w:t>
            </w:r>
            <w:r w:rsidR="00B42372">
              <w:rPr>
                <w:color w:val="000000" w:themeColor="text1"/>
                <w:sz w:val="22"/>
                <w:szCs w:val="22"/>
                <w:lang w:val="en-US" w:eastAsia="en-US"/>
              </w:rPr>
              <w:t>es (jumps, sprints, football game</w:t>
            </w:r>
            <w:r w:rsidRPr="00216887">
              <w:rPr>
                <w:color w:val="000000" w:themeColor="text1"/>
                <w:sz w:val="22"/>
                <w:szCs w:val="22"/>
                <w:lang w:val="en-US" w:eastAsia="en-US"/>
              </w:rPr>
              <w:t xml:space="preserve">) </w:t>
            </w:r>
            <w:r>
              <w:rPr>
                <w:color w:val="000000" w:themeColor="text1"/>
                <w:sz w:val="22"/>
                <w:szCs w:val="22"/>
                <w:lang w:val="en-US" w:eastAsia="en-US"/>
              </w:rPr>
              <w:t xml:space="preserve">by means of post-exercise heating and cooling the muscles, </w:t>
            </w:r>
            <w:r w:rsidRPr="00216887">
              <w:rPr>
                <w:color w:val="000000" w:themeColor="text1"/>
                <w:sz w:val="22"/>
                <w:szCs w:val="22"/>
                <w:lang w:val="en-US" w:eastAsia="en-US"/>
              </w:rPr>
              <w:t xml:space="preserve">as well as </w:t>
            </w:r>
            <w:r>
              <w:rPr>
                <w:color w:val="000000" w:themeColor="text1"/>
                <w:sz w:val="22"/>
                <w:szCs w:val="22"/>
                <w:lang w:val="en-US" w:eastAsia="en-US"/>
              </w:rPr>
              <w:t xml:space="preserve">it will investigate the long-term adaptation effects when heating and cooling is applied after each training session in endurance athletes and football players. </w:t>
            </w:r>
          </w:p>
        </w:tc>
      </w:tr>
      <w:tr w:rsidR="00216887" w:rsidRPr="0092219F" w14:paraId="47DABB81" w14:textId="77777777" w:rsidTr="00B42372">
        <w:trPr>
          <w:trHeight w:val="431"/>
        </w:trPr>
        <w:tc>
          <w:tcPr>
            <w:tcW w:w="9627" w:type="dxa"/>
            <w:shd w:val="clear" w:color="auto" w:fill="auto"/>
          </w:tcPr>
          <w:p w14:paraId="5B2F3ECF" w14:textId="6E7FFE13" w:rsidR="00216887" w:rsidRPr="00B42372" w:rsidRDefault="00216887" w:rsidP="00216887">
            <w:pPr>
              <w:rPr>
                <w:b/>
                <w:color w:val="000000" w:themeColor="text1"/>
                <w:sz w:val="22"/>
                <w:szCs w:val="22"/>
                <w:lang w:val="en-US"/>
              </w:rPr>
            </w:pPr>
            <w:r w:rsidRPr="00B42372">
              <w:rPr>
                <w:b/>
                <w:color w:val="000000" w:themeColor="text1"/>
                <w:sz w:val="22"/>
                <w:szCs w:val="22"/>
                <w:lang w:val="en-US"/>
              </w:rPr>
              <w:t>Is the proposed topic for the doctoral thesis related to currently funded research projects? Please indicate the links between the proposed topic for the doctoral thesis and funded research projects</w:t>
            </w:r>
          </w:p>
          <w:p w14:paraId="3B79B9D4" w14:textId="2D4F6D63" w:rsidR="00216887" w:rsidRPr="0092219F" w:rsidRDefault="00216887" w:rsidP="00B42372">
            <w:pPr>
              <w:rPr>
                <w:b/>
                <w:bCs/>
                <w:color w:val="000000" w:themeColor="text1"/>
                <w:lang w:val="en-US"/>
              </w:rPr>
            </w:pPr>
            <w:r w:rsidRPr="00B42372">
              <w:rPr>
                <w:color w:val="000000" w:themeColor="text1"/>
                <w:sz w:val="22"/>
                <w:szCs w:val="22"/>
                <w:lang w:val="en-US" w:eastAsia="en-US"/>
              </w:rPr>
              <w:t xml:space="preserve">The project has partial funding </w:t>
            </w:r>
            <w:r w:rsidRPr="00B42372">
              <w:rPr>
                <w:color w:val="000000"/>
                <w:sz w:val="22"/>
                <w:szCs w:val="22"/>
                <w:shd w:val="clear" w:color="auto" w:fill="FFFFFF"/>
              </w:rPr>
              <w:t>(CIF and Knowledge Foundation</w:t>
            </w:r>
            <w:r w:rsidR="00B42372">
              <w:rPr>
                <w:color w:val="000000"/>
                <w:sz w:val="22"/>
                <w:szCs w:val="22"/>
                <w:shd w:val="clear" w:color="auto" w:fill="FFFFFF"/>
              </w:rPr>
              <w:t>, Sweden).</w:t>
            </w:r>
          </w:p>
        </w:tc>
      </w:tr>
      <w:tr w:rsidR="00216887" w:rsidRPr="0092219F" w14:paraId="5BE6F691" w14:textId="77777777" w:rsidTr="00B42372">
        <w:trPr>
          <w:trHeight w:val="449"/>
        </w:trPr>
        <w:tc>
          <w:tcPr>
            <w:tcW w:w="9627" w:type="dxa"/>
            <w:shd w:val="clear" w:color="auto" w:fill="auto"/>
          </w:tcPr>
          <w:p w14:paraId="2D581443" w14:textId="4CE28AD0" w:rsidR="00216887" w:rsidRPr="00B42372" w:rsidRDefault="00216887" w:rsidP="00216887">
            <w:pPr>
              <w:autoSpaceDE w:val="0"/>
              <w:autoSpaceDN w:val="0"/>
              <w:adjustRightInd w:val="0"/>
              <w:jc w:val="both"/>
              <w:rPr>
                <w:b/>
                <w:color w:val="000000" w:themeColor="text1"/>
                <w:sz w:val="22"/>
                <w:szCs w:val="22"/>
                <w:lang w:val="en-US"/>
              </w:rPr>
            </w:pPr>
            <w:r w:rsidRPr="00B42372">
              <w:rPr>
                <w:b/>
                <w:color w:val="000000" w:themeColor="text1"/>
                <w:sz w:val="22"/>
                <w:szCs w:val="22"/>
                <w:lang w:val="en-US"/>
              </w:rPr>
              <w:t>Is the proposed topic for the doctoral thesis related to joint research with a foreign institution? Please indicate the links between the proposed topic for the doctoral thesis and research with a foreign institution</w:t>
            </w:r>
          </w:p>
          <w:p w14:paraId="7B9B37D1" w14:textId="77777777" w:rsidR="00216887" w:rsidRDefault="00B42372" w:rsidP="00216887">
            <w:pPr>
              <w:autoSpaceDE w:val="0"/>
              <w:autoSpaceDN w:val="0"/>
              <w:adjustRightInd w:val="0"/>
              <w:jc w:val="both"/>
              <w:rPr>
                <w:color w:val="000000"/>
                <w:sz w:val="22"/>
                <w:szCs w:val="22"/>
                <w:shd w:val="clear" w:color="auto" w:fill="FFFFFF"/>
              </w:rPr>
            </w:pPr>
            <w:r w:rsidRPr="009F464E">
              <w:rPr>
                <w:color w:val="222222"/>
                <w:sz w:val="22"/>
                <w:szCs w:val="22"/>
                <w:shd w:val="clear" w:color="auto" w:fill="FFFFFF"/>
              </w:rPr>
              <w:t xml:space="preserve">The project will be </w:t>
            </w:r>
            <w:r>
              <w:rPr>
                <w:color w:val="222222"/>
                <w:sz w:val="22"/>
                <w:szCs w:val="22"/>
                <w:shd w:val="clear" w:color="auto" w:fill="FFFFFF"/>
              </w:rPr>
              <w:t>run</w:t>
            </w:r>
            <w:r w:rsidRPr="009F464E">
              <w:rPr>
                <w:color w:val="222222"/>
                <w:sz w:val="22"/>
                <w:szCs w:val="22"/>
                <w:shd w:val="clear" w:color="auto" w:fill="FFFFFF"/>
              </w:rPr>
              <w:t xml:space="preserve"> in collaboration with </w:t>
            </w:r>
            <w:r>
              <w:rPr>
                <w:color w:val="000000"/>
                <w:sz w:val="22"/>
                <w:szCs w:val="22"/>
                <w:shd w:val="clear" w:color="auto" w:fill="FFFFFF"/>
              </w:rPr>
              <w:t>Ö</w:t>
            </w:r>
            <w:r w:rsidRPr="009F464E">
              <w:rPr>
                <w:color w:val="000000"/>
                <w:sz w:val="22"/>
                <w:szCs w:val="22"/>
                <w:shd w:val="clear" w:color="auto" w:fill="FFFFFF"/>
              </w:rPr>
              <w:t>rebro University</w:t>
            </w:r>
            <w:r>
              <w:rPr>
                <w:color w:val="000000"/>
                <w:sz w:val="22"/>
                <w:szCs w:val="22"/>
                <w:shd w:val="clear" w:color="auto" w:fill="FFFFFF"/>
              </w:rPr>
              <w:t xml:space="preserve"> (</w:t>
            </w:r>
            <w:r w:rsidRPr="009F464E">
              <w:rPr>
                <w:color w:val="000000"/>
                <w:sz w:val="22"/>
                <w:szCs w:val="22"/>
                <w:shd w:val="clear" w:color="auto" w:fill="FFFFFF"/>
              </w:rPr>
              <w:t>Sweden)</w:t>
            </w:r>
            <w:r>
              <w:rPr>
                <w:color w:val="000000"/>
                <w:sz w:val="22"/>
                <w:szCs w:val="22"/>
                <w:shd w:val="clear" w:color="auto" w:fill="FFFFFF"/>
              </w:rPr>
              <w:t>.</w:t>
            </w:r>
          </w:p>
          <w:p w14:paraId="0CB93AA0" w14:textId="2C52EA89" w:rsidR="00B42372" w:rsidRPr="00243351" w:rsidRDefault="00B42372" w:rsidP="00B42372">
            <w:pPr>
              <w:autoSpaceDE w:val="0"/>
              <w:autoSpaceDN w:val="0"/>
              <w:adjustRightInd w:val="0"/>
              <w:spacing w:after="120"/>
              <w:jc w:val="both"/>
              <w:rPr>
                <w:sz w:val="22"/>
                <w:szCs w:val="22"/>
              </w:rPr>
            </w:pPr>
            <w:r w:rsidRPr="009464FC">
              <w:rPr>
                <w:rFonts w:eastAsia="CIDFont+F2"/>
                <w:b/>
                <w:bCs/>
                <w:i/>
                <w:sz w:val="22"/>
                <w:szCs w:val="22"/>
                <w:lang w:val="en-US"/>
              </w:rPr>
              <w:t>Budget for Stud</w:t>
            </w:r>
            <w:r>
              <w:rPr>
                <w:rFonts w:eastAsia="CIDFont+F2"/>
                <w:b/>
                <w:bCs/>
                <w:i/>
                <w:sz w:val="22"/>
                <w:szCs w:val="22"/>
                <w:lang w:val="en-US"/>
              </w:rPr>
              <w:t>ies 3 and 5</w:t>
            </w:r>
            <w:r w:rsidRPr="009464FC">
              <w:rPr>
                <w:rFonts w:eastAsia="CIDFont+F2"/>
                <w:b/>
                <w:bCs/>
                <w:i/>
                <w:sz w:val="22"/>
                <w:szCs w:val="22"/>
                <w:lang w:val="en-US"/>
              </w:rPr>
              <w:t>.</w:t>
            </w:r>
            <w:r>
              <w:rPr>
                <w:rFonts w:eastAsia="CIDFont+F2"/>
                <w:b/>
                <w:bCs/>
                <w:sz w:val="22"/>
                <w:szCs w:val="22"/>
                <w:lang w:val="en-US"/>
              </w:rPr>
              <w:t xml:space="preserve"> </w:t>
            </w:r>
            <w:r w:rsidRPr="00243351">
              <w:rPr>
                <w:sz w:val="22"/>
                <w:szCs w:val="22"/>
              </w:rPr>
              <w:t>The equipment required for this project is available at the institution</w:t>
            </w:r>
            <w:r>
              <w:rPr>
                <w:sz w:val="22"/>
                <w:szCs w:val="22"/>
              </w:rPr>
              <w:t>al facilities at Orebro university</w:t>
            </w:r>
            <w:r w:rsidRPr="00243351">
              <w:rPr>
                <w:sz w:val="22"/>
                <w:szCs w:val="22"/>
              </w:rPr>
              <w:t>. An external funding from The Knowledge Foundation (Sweden) cover the majority of the cost of materials and consumables required to perform the physical tests and biological analyses.</w:t>
            </w:r>
          </w:p>
          <w:p w14:paraId="6495A4FA" w14:textId="6BF24DCA" w:rsidR="00B42372" w:rsidRPr="00B42372" w:rsidRDefault="00B42372" w:rsidP="00B42372">
            <w:pPr>
              <w:autoSpaceDE w:val="0"/>
              <w:autoSpaceDN w:val="0"/>
              <w:adjustRightInd w:val="0"/>
              <w:spacing w:after="120"/>
              <w:jc w:val="both"/>
              <w:rPr>
                <w:b/>
                <w:bCs/>
                <w:color w:val="000000" w:themeColor="text1"/>
              </w:rPr>
            </w:pPr>
            <w:r w:rsidRPr="009464FC">
              <w:rPr>
                <w:b/>
                <w:i/>
                <w:sz w:val="22"/>
                <w:szCs w:val="22"/>
              </w:rPr>
              <w:t>Budget from LSU for the PhD research programme on this topic.</w:t>
            </w:r>
            <w:r>
              <w:rPr>
                <w:sz w:val="22"/>
                <w:szCs w:val="22"/>
              </w:rPr>
              <w:t xml:space="preserve"> In addition to the current funding available from the Swedish council of sport science (CIF), we will apply for additional funding from this agency. T</w:t>
            </w:r>
            <w:r w:rsidRPr="00243351">
              <w:rPr>
                <w:sz w:val="22"/>
                <w:szCs w:val="22"/>
              </w:rPr>
              <w:t xml:space="preserve">he </w:t>
            </w:r>
            <w:r>
              <w:rPr>
                <w:sz w:val="22"/>
                <w:szCs w:val="22"/>
              </w:rPr>
              <w:t>financial support from LSU of ~7000 euros is expected for the</w:t>
            </w:r>
            <w:r w:rsidRPr="00243351">
              <w:rPr>
                <w:sz w:val="22"/>
                <w:szCs w:val="22"/>
              </w:rPr>
              <w:t xml:space="preserve"> consumables </w:t>
            </w:r>
            <w:r>
              <w:rPr>
                <w:sz w:val="22"/>
                <w:szCs w:val="22"/>
              </w:rPr>
              <w:t xml:space="preserve">in the lab studies 1, 2 and 4 as well as consumables and reagents for </w:t>
            </w:r>
            <w:r w:rsidRPr="00243351">
              <w:rPr>
                <w:sz w:val="22"/>
                <w:szCs w:val="22"/>
              </w:rPr>
              <w:t>biological analyses (blood, saliva,</w:t>
            </w:r>
            <w:r>
              <w:rPr>
                <w:sz w:val="22"/>
                <w:szCs w:val="22"/>
              </w:rPr>
              <w:t xml:space="preserve"> and muscle biopsy s</w:t>
            </w:r>
            <w:r w:rsidRPr="00243351">
              <w:rPr>
                <w:sz w:val="22"/>
                <w:szCs w:val="22"/>
              </w:rPr>
              <w:t>amples)</w:t>
            </w:r>
            <w:r>
              <w:rPr>
                <w:sz w:val="22"/>
                <w:szCs w:val="22"/>
              </w:rPr>
              <w:t xml:space="preserve"> across the studies 1, 3, 4 and 5. </w:t>
            </w:r>
          </w:p>
        </w:tc>
      </w:tr>
    </w:tbl>
    <w:p w14:paraId="468DFA28" w14:textId="5E3965DB" w:rsidR="00867507" w:rsidRPr="00B42372" w:rsidRDefault="00B43D5F" w:rsidP="00FE20DB">
      <w:pPr>
        <w:autoSpaceDE w:val="0"/>
        <w:autoSpaceDN w:val="0"/>
        <w:adjustRightInd w:val="0"/>
        <w:rPr>
          <w:bCs/>
          <w:szCs w:val="28"/>
          <w:lang w:val="en-US"/>
        </w:rPr>
      </w:pPr>
      <w:r w:rsidRPr="00B42372">
        <w:rPr>
          <w:bCs/>
          <w:szCs w:val="28"/>
          <w:lang w:val="en-US"/>
        </w:rPr>
        <w:t xml:space="preserve">Currently I am supervisor of </w:t>
      </w:r>
      <w:r w:rsidR="00216887" w:rsidRPr="00B42372">
        <w:rPr>
          <w:bCs/>
          <w:szCs w:val="28"/>
          <w:lang w:val="en-US"/>
        </w:rPr>
        <w:t>2</w:t>
      </w:r>
      <w:r w:rsidRPr="00B42372">
        <w:rPr>
          <w:bCs/>
          <w:szCs w:val="28"/>
          <w:lang w:val="en-US"/>
        </w:rPr>
        <w:t xml:space="preserve"> doctoral students.</w:t>
      </w:r>
    </w:p>
    <w:tbl>
      <w:tblPr>
        <w:tblW w:w="9869" w:type="dxa"/>
        <w:tblLayout w:type="fixed"/>
        <w:tblLook w:val="01E0" w:firstRow="1" w:lastRow="1" w:firstColumn="1" w:lastColumn="1" w:noHBand="0" w:noVBand="0"/>
      </w:tblPr>
      <w:tblGrid>
        <w:gridCol w:w="3348"/>
        <w:gridCol w:w="567"/>
        <w:gridCol w:w="1953"/>
        <w:gridCol w:w="720"/>
        <w:gridCol w:w="3281"/>
      </w:tblGrid>
      <w:tr w:rsidR="00512030" w:rsidRPr="0092219F" w14:paraId="11ABA1CE" w14:textId="77777777" w:rsidTr="007C2C28">
        <w:tc>
          <w:tcPr>
            <w:tcW w:w="3348" w:type="dxa"/>
            <w:shd w:val="clear" w:color="auto" w:fill="auto"/>
          </w:tcPr>
          <w:p w14:paraId="7BDD9B5C" w14:textId="77777777" w:rsidR="005569EB" w:rsidRPr="0092219F" w:rsidRDefault="005569EB" w:rsidP="00722BCF">
            <w:pPr>
              <w:autoSpaceDE w:val="0"/>
              <w:autoSpaceDN w:val="0"/>
              <w:adjustRightInd w:val="0"/>
              <w:rPr>
                <w:bCs/>
                <w:lang w:val="en-US"/>
              </w:rPr>
            </w:pPr>
          </w:p>
          <w:p w14:paraId="7F9E0CDB" w14:textId="77777777" w:rsidR="00512030" w:rsidRPr="0092219F" w:rsidRDefault="00B43D5F" w:rsidP="00722BCF">
            <w:pPr>
              <w:autoSpaceDE w:val="0"/>
              <w:autoSpaceDN w:val="0"/>
              <w:adjustRightInd w:val="0"/>
              <w:rPr>
                <w:bCs/>
                <w:lang w:val="en-US"/>
              </w:rPr>
            </w:pPr>
            <w:r w:rsidRPr="0092219F">
              <w:rPr>
                <w:bCs/>
                <w:lang w:val="en-US"/>
              </w:rPr>
              <w:t>Supervisor</w:t>
            </w:r>
          </w:p>
        </w:tc>
        <w:tc>
          <w:tcPr>
            <w:tcW w:w="567" w:type="dxa"/>
            <w:shd w:val="clear" w:color="auto" w:fill="auto"/>
          </w:tcPr>
          <w:p w14:paraId="6D603840" w14:textId="77777777" w:rsidR="00512030" w:rsidRPr="0092219F" w:rsidRDefault="00512030" w:rsidP="00722BCF">
            <w:pPr>
              <w:autoSpaceDE w:val="0"/>
              <w:autoSpaceDN w:val="0"/>
              <w:adjustRightInd w:val="0"/>
              <w:rPr>
                <w:bCs/>
                <w:lang w:val="en-US"/>
              </w:rPr>
            </w:pPr>
          </w:p>
        </w:tc>
        <w:tc>
          <w:tcPr>
            <w:tcW w:w="1953" w:type="dxa"/>
            <w:tcBorders>
              <w:bottom w:val="single" w:sz="4" w:space="0" w:color="auto"/>
            </w:tcBorders>
            <w:shd w:val="clear" w:color="auto" w:fill="auto"/>
          </w:tcPr>
          <w:p w14:paraId="1F5AD17C" w14:textId="77777777" w:rsidR="00512030" w:rsidRPr="0092219F" w:rsidRDefault="00512030" w:rsidP="00722BCF">
            <w:pPr>
              <w:autoSpaceDE w:val="0"/>
              <w:autoSpaceDN w:val="0"/>
              <w:adjustRightInd w:val="0"/>
              <w:rPr>
                <w:bCs/>
                <w:lang w:val="en-US"/>
              </w:rPr>
            </w:pPr>
          </w:p>
        </w:tc>
        <w:tc>
          <w:tcPr>
            <w:tcW w:w="720" w:type="dxa"/>
            <w:shd w:val="clear" w:color="auto" w:fill="auto"/>
          </w:tcPr>
          <w:p w14:paraId="7A233A9D" w14:textId="77777777" w:rsidR="00512030" w:rsidRPr="0092219F" w:rsidRDefault="00512030" w:rsidP="00722BCF">
            <w:pPr>
              <w:autoSpaceDE w:val="0"/>
              <w:autoSpaceDN w:val="0"/>
              <w:adjustRightInd w:val="0"/>
              <w:rPr>
                <w:bCs/>
                <w:lang w:val="en-US"/>
              </w:rPr>
            </w:pPr>
          </w:p>
        </w:tc>
        <w:tc>
          <w:tcPr>
            <w:tcW w:w="3281" w:type="dxa"/>
            <w:tcBorders>
              <w:bottom w:val="single" w:sz="4" w:space="0" w:color="auto"/>
            </w:tcBorders>
            <w:shd w:val="clear" w:color="auto" w:fill="auto"/>
          </w:tcPr>
          <w:p w14:paraId="348C9E8F" w14:textId="5B055D4C" w:rsidR="00216887" w:rsidRDefault="00216887" w:rsidP="00722BCF">
            <w:pPr>
              <w:autoSpaceDE w:val="0"/>
              <w:autoSpaceDN w:val="0"/>
              <w:adjustRightInd w:val="0"/>
              <w:rPr>
                <w:bCs/>
                <w:lang w:val="en-US"/>
              </w:rPr>
            </w:pPr>
          </w:p>
          <w:p w14:paraId="77D9052C" w14:textId="68B27F8B" w:rsidR="00512030" w:rsidRPr="00216887" w:rsidRDefault="00216887" w:rsidP="00216887">
            <w:pPr>
              <w:rPr>
                <w:lang w:val="en-US"/>
              </w:rPr>
            </w:pPr>
            <w:r>
              <w:rPr>
                <w:lang w:val="en-US"/>
              </w:rPr>
              <w:t>Tomas Venckunas</w:t>
            </w:r>
          </w:p>
        </w:tc>
      </w:tr>
    </w:tbl>
    <w:p w14:paraId="28F7B443" w14:textId="41CB3F7D" w:rsidR="00B42372" w:rsidRDefault="007C2C28" w:rsidP="00B42372">
      <w:pPr>
        <w:tabs>
          <w:tab w:val="left" w:pos="7200"/>
          <w:tab w:val="left" w:pos="8100"/>
        </w:tabs>
        <w:autoSpaceDE w:val="0"/>
        <w:autoSpaceDN w:val="0"/>
        <w:adjustRightInd w:val="0"/>
        <w:ind w:left="3888" w:firstLine="432"/>
        <w:rPr>
          <w:bCs/>
          <w:sz w:val="20"/>
          <w:szCs w:val="20"/>
          <w:lang w:val="en-US"/>
        </w:rPr>
      </w:pPr>
      <w:r w:rsidRPr="0092219F">
        <w:rPr>
          <w:bCs/>
          <w:sz w:val="20"/>
          <w:szCs w:val="20"/>
          <w:lang w:val="en-US"/>
        </w:rPr>
        <w:t>(</w:t>
      </w:r>
      <w:r w:rsidR="00B43D5F" w:rsidRPr="0092219F">
        <w:rPr>
          <w:bCs/>
          <w:sz w:val="20"/>
          <w:szCs w:val="20"/>
          <w:lang w:val="en-US"/>
        </w:rPr>
        <w:t>signature</w:t>
      </w:r>
      <w:r w:rsidRPr="0092219F">
        <w:rPr>
          <w:bCs/>
          <w:sz w:val="20"/>
          <w:szCs w:val="20"/>
          <w:lang w:val="en-US"/>
        </w:rPr>
        <w:t xml:space="preserve">) </w:t>
      </w:r>
      <w:r w:rsidRPr="0092219F">
        <w:rPr>
          <w:bCs/>
          <w:sz w:val="20"/>
          <w:szCs w:val="20"/>
          <w:lang w:val="en-US"/>
        </w:rPr>
        <w:tab/>
      </w:r>
      <w:r w:rsidR="00512030" w:rsidRPr="0092219F">
        <w:rPr>
          <w:bCs/>
          <w:sz w:val="20"/>
          <w:szCs w:val="20"/>
          <w:lang w:val="en-US"/>
        </w:rPr>
        <w:t>(</w:t>
      </w:r>
      <w:r w:rsidR="00B43D5F" w:rsidRPr="0092219F">
        <w:rPr>
          <w:bCs/>
          <w:sz w:val="20"/>
          <w:szCs w:val="20"/>
          <w:lang w:val="en-US"/>
        </w:rPr>
        <w:t>Name, surname</w:t>
      </w:r>
      <w:r w:rsidR="00512030" w:rsidRPr="0092219F">
        <w:rPr>
          <w:bCs/>
          <w:sz w:val="20"/>
          <w:szCs w:val="20"/>
          <w:lang w:val="en-US"/>
        </w:rPr>
        <w:t>)</w:t>
      </w:r>
      <w:r w:rsidR="00512030" w:rsidRPr="0092219F">
        <w:rPr>
          <w:bCs/>
          <w:sz w:val="20"/>
          <w:szCs w:val="20"/>
          <w:lang w:val="en-US"/>
        </w:rPr>
        <w:tab/>
      </w:r>
    </w:p>
    <w:p w14:paraId="24A1F3F9" w14:textId="4BDF8B45" w:rsidR="0088113B" w:rsidRPr="0092219F" w:rsidRDefault="00B43D5F" w:rsidP="00B42372">
      <w:pPr>
        <w:tabs>
          <w:tab w:val="left" w:pos="7200"/>
          <w:tab w:val="left" w:pos="8100"/>
        </w:tabs>
        <w:autoSpaceDE w:val="0"/>
        <w:autoSpaceDN w:val="0"/>
        <w:adjustRightInd w:val="0"/>
        <w:jc w:val="both"/>
        <w:rPr>
          <w:bCs/>
          <w:sz w:val="28"/>
          <w:szCs w:val="28"/>
          <w:lang w:val="en-US"/>
        </w:rPr>
      </w:pPr>
      <w:r w:rsidRPr="0092219F">
        <w:rPr>
          <w:bCs/>
          <w:sz w:val="28"/>
          <w:szCs w:val="28"/>
          <w:lang w:val="en-US"/>
        </w:rPr>
        <w:t>Date</w:t>
      </w:r>
      <w:r w:rsidR="00B42372">
        <w:rPr>
          <w:bCs/>
          <w:sz w:val="28"/>
          <w:szCs w:val="28"/>
          <w:lang w:val="en-US"/>
        </w:rPr>
        <w:t xml:space="preserve"> 2021-05-03</w:t>
      </w:r>
    </w:p>
    <w:sectPr w:rsidR="0088113B" w:rsidRPr="0092219F" w:rsidSect="008417EE">
      <w:pgSz w:w="11906" w:h="16838"/>
      <w:pgMar w:top="1134" w:right="851" w:bottom="851"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D7C27"/>
    <w:multiLevelType w:val="hybridMultilevel"/>
    <w:tmpl w:val="1A1A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DB"/>
    <w:rsid w:val="00007F4C"/>
    <w:rsid w:val="00032D8C"/>
    <w:rsid w:val="0004236D"/>
    <w:rsid w:val="000459A5"/>
    <w:rsid w:val="001A76DD"/>
    <w:rsid w:val="001B29F9"/>
    <w:rsid w:val="001F4940"/>
    <w:rsid w:val="00216887"/>
    <w:rsid w:val="00223E1F"/>
    <w:rsid w:val="00241EA1"/>
    <w:rsid w:val="00252DF4"/>
    <w:rsid w:val="00253C70"/>
    <w:rsid w:val="00281988"/>
    <w:rsid w:val="002A135E"/>
    <w:rsid w:val="002B5537"/>
    <w:rsid w:val="002C1EF6"/>
    <w:rsid w:val="002D60C9"/>
    <w:rsid w:val="002E6E7A"/>
    <w:rsid w:val="00330B0A"/>
    <w:rsid w:val="003734CD"/>
    <w:rsid w:val="00380DD5"/>
    <w:rsid w:val="00390432"/>
    <w:rsid w:val="003B10A3"/>
    <w:rsid w:val="003B3E90"/>
    <w:rsid w:val="003E5422"/>
    <w:rsid w:val="00400A2A"/>
    <w:rsid w:val="0041540D"/>
    <w:rsid w:val="004670E4"/>
    <w:rsid w:val="004D3465"/>
    <w:rsid w:val="004F2D77"/>
    <w:rsid w:val="004F5B55"/>
    <w:rsid w:val="00512030"/>
    <w:rsid w:val="005346EC"/>
    <w:rsid w:val="0054317E"/>
    <w:rsid w:val="005569EB"/>
    <w:rsid w:val="005C2A80"/>
    <w:rsid w:val="005F3FC9"/>
    <w:rsid w:val="00622733"/>
    <w:rsid w:val="00632447"/>
    <w:rsid w:val="00636914"/>
    <w:rsid w:val="00654BFB"/>
    <w:rsid w:val="006607E7"/>
    <w:rsid w:val="0066463F"/>
    <w:rsid w:val="00664F76"/>
    <w:rsid w:val="00693CAD"/>
    <w:rsid w:val="006B71F0"/>
    <w:rsid w:val="006D6EE4"/>
    <w:rsid w:val="006E6D62"/>
    <w:rsid w:val="006F7EDC"/>
    <w:rsid w:val="0071088A"/>
    <w:rsid w:val="00715FEE"/>
    <w:rsid w:val="00722BCF"/>
    <w:rsid w:val="00763D56"/>
    <w:rsid w:val="007750C5"/>
    <w:rsid w:val="00777B57"/>
    <w:rsid w:val="0078053D"/>
    <w:rsid w:val="00791CFA"/>
    <w:rsid w:val="007C2C28"/>
    <w:rsid w:val="008069B9"/>
    <w:rsid w:val="00813245"/>
    <w:rsid w:val="008417EE"/>
    <w:rsid w:val="00867507"/>
    <w:rsid w:val="00871524"/>
    <w:rsid w:val="00875363"/>
    <w:rsid w:val="0088113B"/>
    <w:rsid w:val="008B0851"/>
    <w:rsid w:val="0092219F"/>
    <w:rsid w:val="00940964"/>
    <w:rsid w:val="00995E54"/>
    <w:rsid w:val="009B47AD"/>
    <w:rsid w:val="009B6AEE"/>
    <w:rsid w:val="009C341E"/>
    <w:rsid w:val="009D5072"/>
    <w:rsid w:val="009E04B4"/>
    <w:rsid w:val="009E14EA"/>
    <w:rsid w:val="00A14564"/>
    <w:rsid w:val="00A25B5C"/>
    <w:rsid w:val="00A2747C"/>
    <w:rsid w:val="00A5643D"/>
    <w:rsid w:val="00AB3CAE"/>
    <w:rsid w:val="00AB78D7"/>
    <w:rsid w:val="00AC120B"/>
    <w:rsid w:val="00AC53B6"/>
    <w:rsid w:val="00AE0C19"/>
    <w:rsid w:val="00AF32C2"/>
    <w:rsid w:val="00B42372"/>
    <w:rsid w:val="00B43D5F"/>
    <w:rsid w:val="00B53A20"/>
    <w:rsid w:val="00B66CE3"/>
    <w:rsid w:val="00B708CA"/>
    <w:rsid w:val="00B75FAA"/>
    <w:rsid w:val="00BE350D"/>
    <w:rsid w:val="00C14D09"/>
    <w:rsid w:val="00C51436"/>
    <w:rsid w:val="00C5670C"/>
    <w:rsid w:val="00C67FB8"/>
    <w:rsid w:val="00C9116D"/>
    <w:rsid w:val="00C934D6"/>
    <w:rsid w:val="00CB4119"/>
    <w:rsid w:val="00CC7731"/>
    <w:rsid w:val="00D20937"/>
    <w:rsid w:val="00D25599"/>
    <w:rsid w:val="00D306BF"/>
    <w:rsid w:val="00D7179F"/>
    <w:rsid w:val="00D83287"/>
    <w:rsid w:val="00DD25E2"/>
    <w:rsid w:val="00DE3185"/>
    <w:rsid w:val="00DE6350"/>
    <w:rsid w:val="00E21718"/>
    <w:rsid w:val="00E3063A"/>
    <w:rsid w:val="00E8358B"/>
    <w:rsid w:val="00EA1B4B"/>
    <w:rsid w:val="00EA1D94"/>
    <w:rsid w:val="00F50540"/>
    <w:rsid w:val="00F567DE"/>
    <w:rsid w:val="00F907B0"/>
    <w:rsid w:val="00FE20DB"/>
    <w:rsid w:val="00FE2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22E714"/>
  <w15:docId w15:val="{46978898-164E-4CEB-B5F2-5B89758F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3D"/>
    <w:rPr>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B7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B47AD"/>
    <w:rPr>
      <w:color w:val="0000FF"/>
      <w:u w:val="single"/>
    </w:rPr>
  </w:style>
  <w:style w:type="character" w:styleId="FollowedHyperlink">
    <w:name w:val="FollowedHyperlink"/>
    <w:rsid w:val="009B47AD"/>
    <w:rPr>
      <w:color w:val="800080"/>
      <w:u w:val="single"/>
    </w:rPr>
  </w:style>
  <w:style w:type="paragraph" w:styleId="ListParagraph">
    <w:name w:val="List Paragraph"/>
    <w:basedOn w:val="Normal"/>
    <w:uiPriority w:val="34"/>
    <w:qFormat/>
    <w:rsid w:val="00241EA1"/>
    <w:pPr>
      <w:ind w:left="720"/>
      <w:contextualSpacing/>
    </w:pPr>
  </w:style>
  <w:style w:type="paragraph" w:customStyle="1" w:styleId="gmail-m1587249454036101844gmail-m1786248573703839960msolistparagraph">
    <w:name w:val="gmail-m_1587249454036101844gmail-m1786248573703839960msolistparagraph"/>
    <w:basedOn w:val="Normal"/>
    <w:rsid w:val="00216887"/>
    <w:pPr>
      <w:spacing w:before="100" w:beforeAutospacing="1" w:after="100" w:afterAutospacing="1"/>
    </w:pPr>
    <w:rPr>
      <w:rFonts w:eastAsiaTheme="minorHAnsi"/>
      <w:lang w:val="en-US" w:eastAsia="en-US"/>
    </w:rPr>
  </w:style>
  <w:style w:type="character" w:styleId="CommentReference">
    <w:name w:val="annotation reference"/>
    <w:basedOn w:val="DefaultParagraphFont"/>
    <w:semiHidden/>
    <w:unhideWhenUsed/>
    <w:rsid w:val="00216887"/>
    <w:rPr>
      <w:sz w:val="16"/>
      <w:szCs w:val="16"/>
    </w:rPr>
  </w:style>
  <w:style w:type="paragraph" w:styleId="CommentText">
    <w:name w:val="annotation text"/>
    <w:basedOn w:val="Normal"/>
    <w:link w:val="CommentTextChar"/>
    <w:semiHidden/>
    <w:unhideWhenUsed/>
    <w:rsid w:val="00216887"/>
    <w:rPr>
      <w:sz w:val="20"/>
      <w:szCs w:val="20"/>
    </w:rPr>
  </w:style>
  <w:style w:type="character" w:customStyle="1" w:styleId="CommentTextChar">
    <w:name w:val="Comment Text Char"/>
    <w:basedOn w:val="DefaultParagraphFont"/>
    <w:link w:val="CommentText"/>
    <w:semiHidden/>
    <w:rsid w:val="00216887"/>
    <w:rPr>
      <w:lang w:val="lt-LT" w:eastAsia="lt-LT"/>
    </w:rPr>
  </w:style>
  <w:style w:type="paragraph" w:styleId="BalloonText">
    <w:name w:val="Balloon Text"/>
    <w:basedOn w:val="Normal"/>
    <w:link w:val="BalloonTextChar"/>
    <w:semiHidden/>
    <w:unhideWhenUsed/>
    <w:rsid w:val="00216887"/>
    <w:rPr>
      <w:rFonts w:ascii="Segoe UI" w:hAnsi="Segoe UI" w:cs="Segoe UI"/>
      <w:sz w:val="18"/>
      <w:szCs w:val="18"/>
    </w:rPr>
  </w:style>
  <w:style w:type="character" w:customStyle="1" w:styleId="BalloonTextChar">
    <w:name w:val="Balloon Text Char"/>
    <w:basedOn w:val="DefaultParagraphFont"/>
    <w:link w:val="BalloonText"/>
    <w:semiHidden/>
    <w:rsid w:val="00216887"/>
    <w:rPr>
      <w:rFonts w:ascii="Segoe UI" w:hAnsi="Segoe UI" w:cs="Segoe UI"/>
      <w:sz w:val="18"/>
      <w:szCs w:val="18"/>
      <w:lang w:val="lt-LT" w:eastAsia="lt-LT"/>
    </w:rPr>
  </w:style>
  <w:style w:type="paragraph" w:styleId="NormalWeb">
    <w:name w:val="Normal (Web)"/>
    <w:basedOn w:val="Normal"/>
    <w:uiPriority w:val="99"/>
    <w:semiHidden/>
    <w:unhideWhenUsed/>
    <w:rsid w:val="00B423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85117">
      <w:bodyDiv w:val="1"/>
      <w:marLeft w:val="0"/>
      <w:marRight w:val="0"/>
      <w:marTop w:val="0"/>
      <w:marBottom w:val="0"/>
      <w:divBdr>
        <w:top w:val="none" w:sz="0" w:space="0" w:color="auto"/>
        <w:left w:val="none" w:sz="0" w:space="0" w:color="auto"/>
        <w:bottom w:val="none" w:sz="0" w:space="0" w:color="auto"/>
        <w:right w:val="none" w:sz="0" w:space="0" w:color="auto"/>
      </w:divBdr>
    </w:div>
    <w:div w:id="641076950">
      <w:bodyDiv w:val="1"/>
      <w:marLeft w:val="0"/>
      <w:marRight w:val="0"/>
      <w:marTop w:val="0"/>
      <w:marBottom w:val="0"/>
      <w:divBdr>
        <w:top w:val="none" w:sz="0" w:space="0" w:color="auto"/>
        <w:left w:val="none" w:sz="0" w:space="0" w:color="auto"/>
        <w:bottom w:val="none" w:sz="0" w:space="0" w:color="auto"/>
        <w:right w:val="none" w:sz="0" w:space="0" w:color="auto"/>
      </w:divBdr>
    </w:div>
    <w:div w:id="708841967">
      <w:bodyDiv w:val="1"/>
      <w:marLeft w:val="0"/>
      <w:marRight w:val="0"/>
      <w:marTop w:val="0"/>
      <w:marBottom w:val="0"/>
      <w:divBdr>
        <w:top w:val="none" w:sz="0" w:space="0" w:color="auto"/>
        <w:left w:val="none" w:sz="0" w:space="0" w:color="auto"/>
        <w:bottom w:val="none" w:sz="0" w:space="0" w:color="auto"/>
        <w:right w:val="none" w:sz="0" w:space="0" w:color="auto"/>
      </w:divBdr>
    </w:div>
    <w:div w:id="72714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PROJEKTO APRAŠYMAS</vt:lpstr>
    </vt:vector>
  </TitlesOfParts>
  <Company>ktu</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PROJEKTO APRAŠYMAS</dc:title>
  <dc:creator>user</dc:creator>
  <cp:lastModifiedBy>Drozdova-Statkevičienė, Margarita</cp:lastModifiedBy>
  <cp:revision>2</cp:revision>
  <cp:lastPrinted>2016-04-18T05:24:00Z</cp:lastPrinted>
  <dcterms:created xsi:type="dcterms:W3CDTF">2021-05-04T05:42:00Z</dcterms:created>
  <dcterms:modified xsi:type="dcterms:W3CDTF">2021-05-04T05:42:00Z</dcterms:modified>
</cp:coreProperties>
</file>