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70613" w14:textId="78503F1B" w:rsidR="00FE20DB" w:rsidRPr="0092219F" w:rsidRDefault="00CC7731" w:rsidP="008417EE">
      <w:pPr>
        <w:autoSpaceDE w:val="0"/>
        <w:autoSpaceDN w:val="0"/>
        <w:adjustRightInd w:val="0"/>
        <w:jc w:val="center"/>
        <w:rPr>
          <w:b/>
          <w:bCs/>
          <w:sz w:val="28"/>
          <w:szCs w:val="28"/>
          <w:lang w:val="en-US"/>
        </w:rPr>
      </w:pPr>
      <w:r w:rsidRPr="0092219F">
        <w:rPr>
          <w:b/>
          <w:bCs/>
          <w:sz w:val="28"/>
          <w:szCs w:val="28"/>
          <w:lang w:val="en-US"/>
        </w:rPr>
        <w:t>Reasoning of dis</w:t>
      </w:r>
      <w:r w:rsidR="00F567DE" w:rsidRPr="0092219F">
        <w:rPr>
          <w:b/>
          <w:bCs/>
          <w:sz w:val="28"/>
          <w:szCs w:val="28"/>
          <w:lang w:val="en-US"/>
        </w:rPr>
        <w:t>sertation topic and competency</w:t>
      </w:r>
      <w:r w:rsidRPr="0092219F">
        <w:rPr>
          <w:b/>
          <w:bCs/>
          <w:sz w:val="28"/>
          <w:szCs w:val="28"/>
          <w:lang w:val="en-US"/>
        </w:rPr>
        <w:t xml:space="preserve"> of potential supervisor for admission </w:t>
      </w:r>
      <w:r w:rsidR="000459A5" w:rsidRPr="0092219F">
        <w:rPr>
          <w:b/>
          <w:bCs/>
          <w:sz w:val="28"/>
          <w:szCs w:val="28"/>
          <w:lang w:val="en-US"/>
        </w:rPr>
        <w:t>on</w:t>
      </w:r>
      <w:r w:rsidRPr="0092219F">
        <w:rPr>
          <w:b/>
          <w:bCs/>
          <w:sz w:val="28"/>
          <w:szCs w:val="28"/>
          <w:lang w:val="en-US"/>
        </w:rPr>
        <w:t>to joint L</w:t>
      </w:r>
      <w:r w:rsidR="0004236D" w:rsidRPr="0092219F">
        <w:rPr>
          <w:b/>
          <w:bCs/>
          <w:sz w:val="28"/>
          <w:szCs w:val="28"/>
          <w:lang w:val="en-US"/>
        </w:rPr>
        <w:t>SU</w:t>
      </w:r>
      <w:r w:rsidRPr="0092219F">
        <w:rPr>
          <w:b/>
          <w:bCs/>
          <w:sz w:val="28"/>
          <w:szCs w:val="28"/>
          <w:lang w:val="en-US"/>
        </w:rPr>
        <w:t xml:space="preserve"> and TU doctoral studies in </w:t>
      </w:r>
      <w:r w:rsidR="00223E1F" w:rsidRPr="0092219F">
        <w:rPr>
          <w:b/>
          <w:bCs/>
          <w:sz w:val="28"/>
          <w:szCs w:val="28"/>
          <w:lang w:val="en-US"/>
        </w:rPr>
        <w:t>20</w:t>
      </w:r>
      <w:r w:rsidR="003734CD" w:rsidRPr="0092219F">
        <w:rPr>
          <w:b/>
          <w:bCs/>
          <w:sz w:val="28"/>
          <w:szCs w:val="28"/>
          <w:lang w:val="en-US"/>
        </w:rPr>
        <w:t>2</w:t>
      </w:r>
      <w:r w:rsidR="006F7EDC">
        <w:rPr>
          <w:b/>
          <w:bCs/>
          <w:sz w:val="28"/>
          <w:szCs w:val="28"/>
          <w:lang w:val="en-US"/>
        </w:rPr>
        <w:t>1</w:t>
      </w:r>
    </w:p>
    <w:p w14:paraId="5CA0B74E" w14:textId="77777777" w:rsidR="006B71F0" w:rsidRPr="0092219F" w:rsidRDefault="006B71F0" w:rsidP="00FE20DB">
      <w:pPr>
        <w:autoSpaceDE w:val="0"/>
        <w:autoSpaceDN w:val="0"/>
        <w:adjustRightInd w:val="0"/>
        <w:rPr>
          <w:b/>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8"/>
        <w:gridCol w:w="5299"/>
      </w:tblGrid>
      <w:tr w:rsidR="006B71F0" w:rsidRPr="0092219F" w14:paraId="5D19477A" w14:textId="77777777">
        <w:tc>
          <w:tcPr>
            <w:tcW w:w="4428" w:type="dxa"/>
            <w:shd w:val="clear" w:color="auto" w:fill="auto"/>
          </w:tcPr>
          <w:p w14:paraId="1CA51238" w14:textId="77777777" w:rsidR="006B71F0" w:rsidRPr="0092219F" w:rsidRDefault="00AF32C2" w:rsidP="00722BCF">
            <w:pPr>
              <w:autoSpaceDE w:val="0"/>
              <w:autoSpaceDN w:val="0"/>
              <w:adjustRightInd w:val="0"/>
              <w:rPr>
                <w:b/>
                <w:bCs/>
                <w:lang w:val="en-US"/>
              </w:rPr>
            </w:pPr>
            <w:r w:rsidRPr="0092219F">
              <w:rPr>
                <w:b/>
                <w:bCs/>
                <w:lang w:val="en-US"/>
              </w:rPr>
              <w:t>Area of research (title and code)</w:t>
            </w:r>
          </w:p>
        </w:tc>
        <w:tc>
          <w:tcPr>
            <w:tcW w:w="5425" w:type="dxa"/>
            <w:shd w:val="clear" w:color="auto" w:fill="auto"/>
          </w:tcPr>
          <w:p w14:paraId="03B8A186" w14:textId="55833786" w:rsidR="006B71F0" w:rsidRPr="0092219F" w:rsidRDefault="005734FE" w:rsidP="00722BCF">
            <w:pPr>
              <w:autoSpaceDE w:val="0"/>
              <w:autoSpaceDN w:val="0"/>
              <w:adjustRightInd w:val="0"/>
              <w:rPr>
                <w:b/>
                <w:bCs/>
                <w:lang w:val="en-US"/>
              </w:rPr>
            </w:pPr>
            <w:r w:rsidRPr="00460509">
              <w:rPr>
                <w:rStyle w:val="tlid-translation"/>
                <w:rFonts w:ascii="Times" w:hAnsi="Times"/>
                <w:lang w:val="en-US"/>
              </w:rPr>
              <w:t>Biomedical Sciences</w:t>
            </w:r>
          </w:p>
        </w:tc>
      </w:tr>
      <w:tr w:rsidR="006B71F0" w:rsidRPr="0092219F" w14:paraId="2BE88BAB" w14:textId="77777777">
        <w:tc>
          <w:tcPr>
            <w:tcW w:w="4428" w:type="dxa"/>
            <w:shd w:val="clear" w:color="auto" w:fill="auto"/>
          </w:tcPr>
          <w:p w14:paraId="2DD7FD32" w14:textId="77777777" w:rsidR="006B71F0" w:rsidRPr="0092219F" w:rsidRDefault="00AF32C2" w:rsidP="00722BCF">
            <w:pPr>
              <w:autoSpaceDE w:val="0"/>
              <w:autoSpaceDN w:val="0"/>
              <w:adjustRightInd w:val="0"/>
              <w:rPr>
                <w:b/>
                <w:bCs/>
                <w:lang w:val="en-US"/>
              </w:rPr>
            </w:pPr>
            <w:r w:rsidRPr="0092219F">
              <w:rPr>
                <w:b/>
                <w:bCs/>
                <w:lang w:val="en-US"/>
              </w:rPr>
              <w:t>Fiel</w:t>
            </w:r>
            <w:r w:rsidR="001A76DD" w:rsidRPr="0092219F">
              <w:rPr>
                <w:b/>
                <w:bCs/>
                <w:lang w:val="en-US"/>
              </w:rPr>
              <w:t>d of re</w:t>
            </w:r>
            <w:r w:rsidRPr="0092219F">
              <w:rPr>
                <w:b/>
                <w:bCs/>
                <w:lang w:val="en-US"/>
              </w:rPr>
              <w:t>search</w:t>
            </w:r>
            <w:r w:rsidR="006B71F0" w:rsidRPr="0092219F">
              <w:rPr>
                <w:b/>
                <w:bCs/>
                <w:lang w:val="en-US"/>
              </w:rPr>
              <w:t xml:space="preserve"> (</w:t>
            </w:r>
            <w:r w:rsidR="001A76DD" w:rsidRPr="0092219F">
              <w:rPr>
                <w:b/>
                <w:bCs/>
                <w:lang w:val="en-US"/>
              </w:rPr>
              <w:t>title and code</w:t>
            </w:r>
            <w:r w:rsidR="006B71F0" w:rsidRPr="0092219F">
              <w:rPr>
                <w:b/>
                <w:bCs/>
                <w:lang w:val="en-US"/>
              </w:rPr>
              <w:t>)</w:t>
            </w:r>
          </w:p>
        </w:tc>
        <w:tc>
          <w:tcPr>
            <w:tcW w:w="5425" w:type="dxa"/>
            <w:shd w:val="clear" w:color="auto" w:fill="auto"/>
          </w:tcPr>
          <w:p w14:paraId="521933E4" w14:textId="6A7B424B" w:rsidR="006B71F0" w:rsidRPr="0092219F" w:rsidRDefault="005734FE" w:rsidP="00B75FAA">
            <w:pPr>
              <w:autoSpaceDE w:val="0"/>
              <w:autoSpaceDN w:val="0"/>
              <w:adjustRightInd w:val="0"/>
              <w:rPr>
                <w:b/>
                <w:bCs/>
                <w:lang w:val="en-US"/>
              </w:rPr>
            </w:pPr>
            <w:r w:rsidRPr="00460509">
              <w:rPr>
                <w:rStyle w:val="tlid-translation"/>
                <w:rFonts w:ascii="Times" w:hAnsi="Times"/>
                <w:lang w:val="en-US"/>
              </w:rPr>
              <w:t>Biology (01B)</w:t>
            </w:r>
          </w:p>
        </w:tc>
      </w:tr>
      <w:tr w:rsidR="006B71F0" w:rsidRPr="0092219F" w14:paraId="00C68DF2" w14:textId="77777777">
        <w:tc>
          <w:tcPr>
            <w:tcW w:w="4428" w:type="dxa"/>
            <w:shd w:val="clear" w:color="auto" w:fill="auto"/>
          </w:tcPr>
          <w:p w14:paraId="1342F0CC" w14:textId="77777777" w:rsidR="006B71F0" w:rsidRPr="0092219F" w:rsidRDefault="00F567DE" w:rsidP="00722BCF">
            <w:pPr>
              <w:autoSpaceDE w:val="0"/>
              <w:autoSpaceDN w:val="0"/>
              <w:adjustRightInd w:val="0"/>
              <w:rPr>
                <w:b/>
                <w:bCs/>
                <w:lang w:val="en-US"/>
              </w:rPr>
            </w:pPr>
            <w:r w:rsidRPr="0092219F">
              <w:rPr>
                <w:b/>
                <w:bCs/>
                <w:lang w:val="en-US"/>
              </w:rPr>
              <w:t>Topic of research</w:t>
            </w:r>
          </w:p>
        </w:tc>
        <w:tc>
          <w:tcPr>
            <w:tcW w:w="5425" w:type="dxa"/>
            <w:shd w:val="clear" w:color="auto" w:fill="auto"/>
          </w:tcPr>
          <w:p w14:paraId="0A1C7524" w14:textId="71935F06" w:rsidR="006B71F0" w:rsidRPr="0092219F" w:rsidRDefault="005734FE" w:rsidP="00A2747C">
            <w:pPr>
              <w:autoSpaceDE w:val="0"/>
              <w:autoSpaceDN w:val="0"/>
              <w:adjustRightInd w:val="0"/>
              <w:rPr>
                <w:b/>
                <w:bCs/>
                <w:lang w:val="en-US"/>
              </w:rPr>
            </w:pPr>
            <w:r w:rsidRPr="0051244A">
              <w:rPr>
                <w:rStyle w:val="tlid-translation"/>
                <w:rFonts w:ascii="Times" w:hAnsi="Times"/>
                <w:lang w:val="en-US"/>
              </w:rPr>
              <w:t xml:space="preserve">Valsalva maneuver, </w:t>
            </w:r>
            <w:r w:rsidRPr="00460509">
              <w:rPr>
                <w:rStyle w:val="tlid-translation"/>
                <w:rFonts w:ascii="Times" w:hAnsi="Times"/>
              </w:rPr>
              <w:t xml:space="preserve">stress scale, </w:t>
            </w:r>
            <w:r w:rsidRPr="00460509">
              <w:rPr>
                <w:rStyle w:val="tlid-translation"/>
              </w:rPr>
              <w:t xml:space="preserve">high intensity interval training, </w:t>
            </w:r>
            <w:r w:rsidRPr="0051244A">
              <w:rPr>
                <w:rStyle w:val="tlid-translation"/>
                <w:rFonts w:ascii="Times" w:hAnsi="Times"/>
                <w:lang w:val="en-US"/>
              </w:rPr>
              <w:t xml:space="preserve">intraocular pressure, </w:t>
            </w:r>
            <w:r w:rsidRPr="00460509">
              <w:rPr>
                <w:rStyle w:val="tlid-translation"/>
                <w:rFonts w:ascii="Times" w:hAnsi="Times"/>
                <w:lang w:val="en-US"/>
              </w:rPr>
              <w:t>weightlifting</w:t>
            </w:r>
          </w:p>
        </w:tc>
      </w:tr>
      <w:tr w:rsidR="00715FEE" w:rsidRPr="0092219F" w14:paraId="3ADAA769" w14:textId="77777777">
        <w:tc>
          <w:tcPr>
            <w:tcW w:w="4428" w:type="dxa"/>
            <w:shd w:val="clear" w:color="auto" w:fill="auto"/>
          </w:tcPr>
          <w:p w14:paraId="5C40224D" w14:textId="77777777" w:rsidR="00715FEE" w:rsidRPr="0092219F" w:rsidRDefault="001A76DD" w:rsidP="00722BCF">
            <w:pPr>
              <w:autoSpaceDE w:val="0"/>
              <w:autoSpaceDN w:val="0"/>
              <w:adjustRightInd w:val="0"/>
              <w:rPr>
                <w:b/>
                <w:bCs/>
                <w:lang w:val="en-US"/>
              </w:rPr>
            </w:pPr>
            <w:r w:rsidRPr="0092219F">
              <w:rPr>
                <w:b/>
                <w:bCs/>
                <w:lang w:val="en-US"/>
              </w:rPr>
              <w:t>Institution</w:t>
            </w:r>
          </w:p>
        </w:tc>
        <w:tc>
          <w:tcPr>
            <w:tcW w:w="5425" w:type="dxa"/>
            <w:shd w:val="clear" w:color="auto" w:fill="auto"/>
          </w:tcPr>
          <w:p w14:paraId="2370D651" w14:textId="16999123" w:rsidR="00715FEE" w:rsidRPr="0092219F" w:rsidRDefault="005734FE" w:rsidP="00B75FAA">
            <w:pPr>
              <w:autoSpaceDE w:val="0"/>
              <w:autoSpaceDN w:val="0"/>
              <w:adjustRightInd w:val="0"/>
              <w:rPr>
                <w:b/>
                <w:bCs/>
                <w:lang w:val="en-US"/>
              </w:rPr>
            </w:pPr>
            <w:r w:rsidRPr="00460509">
              <w:rPr>
                <w:rStyle w:val="tlid-translation"/>
                <w:rFonts w:ascii="Times" w:hAnsi="Times"/>
                <w:lang w:val="en-US"/>
              </w:rPr>
              <w:t>Lithuanian Sports University, Department of Coaching Science</w:t>
            </w:r>
          </w:p>
        </w:tc>
      </w:tr>
    </w:tbl>
    <w:p w14:paraId="715533A5" w14:textId="77777777" w:rsidR="00B53A20" w:rsidRPr="0092219F" w:rsidRDefault="00B53A20" w:rsidP="00FE20DB">
      <w:pPr>
        <w:autoSpaceDE w:val="0"/>
        <w:autoSpaceDN w:val="0"/>
        <w:adjustRightInd w:val="0"/>
        <w:rPr>
          <w:b/>
          <w:bCs/>
          <w:lang w:val="en-US"/>
        </w:rPr>
      </w:pPr>
    </w:p>
    <w:p w14:paraId="6CAB2C3C" w14:textId="77777777" w:rsidR="006B71F0" w:rsidRPr="0092219F" w:rsidRDefault="00F567DE" w:rsidP="00FE20DB">
      <w:pPr>
        <w:autoSpaceDE w:val="0"/>
        <w:autoSpaceDN w:val="0"/>
        <w:adjustRightInd w:val="0"/>
        <w:rPr>
          <w:b/>
          <w:bCs/>
          <w:lang w:val="en-US"/>
        </w:rPr>
      </w:pPr>
      <w:r w:rsidRPr="0092219F">
        <w:rPr>
          <w:b/>
          <w:bCs/>
          <w:lang w:val="en-US"/>
        </w:rPr>
        <w:t>Potential supervisor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4553"/>
        <w:gridCol w:w="3229"/>
      </w:tblGrid>
      <w:tr w:rsidR="00715FEE" w:rsidRPr="0092219F" w14:paraId="2378F2B8" w14:textId="77777777">
        <w:tc>
          <w:tcPr>
            <w:tcW w:w="2107" w:type="dxa"/>
            <w:shd w:val="clear" w:color="auto" w:fill="auto"/>
          </w:tcPr>
          <w:p w14:paraId="7DCCFE31" w14:textId="77777777" w:rsidR="00715FEE" w:rsidRPr="0092219F" w:rsidRDefault="000459A5" w:rsidP="00722BCF">
            <w:pPr>
              <w:autoSpaceDE w:val="0"/>
              <w:autoSpaceDN w:val="0"/>
              <w:adjustRightInd w:val="0"/>
              <w:rPr>
                <w:b/>
                <w:bCs/>
                <w:lang w:val="en-US"/>
              </w:rPr>
            </w:pPr>
            <w:r w:rsidRPr="0092219F">
              <w:rPr>
                <w:b/>
                <w:bCs/>
                <w:lang w:val="en-US"/>
              </w:rPr>
              <w:t xml:space="preserve">Pedagogical and scientific degree </w:t>
            </w:r>
          </w:p>
        </w:tc>
        <w:tc>
          <w:tcPr>
            <w:tcW w:w="4553" w:type="dxa"/>
            <w:shd w:val="clear" w:color="auto" w:fill="auto"/>
          </w:tcPr>
          <w:p w14:paraId="3C409C81" w14:textId="77777777" w:rsidR="00715FEE" w:rsidRPr="0092219F" w:rsidRDefault="00F567DE" w:rsidP="00722BCF">
            <w:pPr>
              <w:autoSpaceDE w:val="0"/>
              <w:autoSpaceDN w:val="0"/>
              <w:adjustRightInd w:val="0"/>
              <w:rPr>
                <w:b/>
                <w:bCs/>
                <w:lang w:val="en-US"/>
              </w:rPr>
            </w:pPr>
            <w:r w:rsidRPr="0092219F">
              <w:rPr>
                <w:b/>
                <w:bCs/>
                <w:lang w:val="en-US"/>
              </w:rPr>
              <w:t>Name, surname</w:t>
            </w:r>
          </w:p>
        </w:tc>
        <w:tc>
          <w:tcPr>
            <w:tcW w:w="3229" w:type="dxa"/>
            <w:shd w:val="clear" w:color="auto" w:fill="auto"/>
          </w:tcPr>
          <w:p w14:paraId="15C0E0B3" w14:textId="77777777" w:rsidR="00715FEE" w:rsidRPr="0092219F" w:rsidRDefault="000459A5" w:rsidP="00722BCF">
            <w:pPr>
              <w:autoSpaceDE w:val="0"/>
              <w:autoSpaceDN w:val="0"/>
              <w:adjustRightInd w:val="0"/>
              <w:rPr>
                <w:b/>
                <w:bCs/>
                <w:lang w:val="en-US"/>
              </w:rPr>
            </w:pPr>
            <w:r w:rsidRPr="0092219F">
              <w:rPr>
                <w:b/>
                <w:bCs/>
                <w:lang w:val="en-US"/>
              </w:rPr>
              <w:t xml:space="preserve">Academic position </w:t>
            </w:r>
          </w:p>
        </w:tc>
      </w:tr>
      <w:tr w:rsidR="00715FEE" w:rsidRPr="0092219F" w14:paraId="1BCF862A" w14:textId="77777777">
        <w:tc>
          <w:tcPr>
            <w:tcW w:w="2107" w:type="dxa"/>
            <w:shd w:val="clear" w:color="auto" w:fill="auto"/>
          </w:tcPr>
          <w:p w14:paraId="72043F74" w14:textId="540357F0" w:rsidR="00715FEE" w:rsidRPr="0092219F" w:rsidRDefault="005734FE" w:rsidP="00A2747C">
            <w:pPr>
              <w:autoSpaceDE w:val="0"/>
              <w:autoSpaceDN w:val="0"/>
              <w:adjustRightInd w:val="0"/>
              <w:rPr>
                <w:bCs/>
                <w:lang w:val="en-US"/>
              </w:rPr>
            </w:pPr>
            <w:r>
              <w:rPr>
                <w:bCs/>
                <w:lang w:val="en-US"/>
              </w:rPr>
              <w:t>Prof. dr.</w:t>
            </w:r>
          </w:p>
        </w:tc>
        <w:tc>
          <w:tcPr>
            <w:tcW w:w="4553" w:type="dxa"/>
            <w:shd w:val="clear" w:color="auto" w:fill="auto"/>
          </w:tcPr>
          <w:p w14:paraId="28033157" w14:textId="182B574D" w:rsidR="00715FEE" w:rsidRPr="0092219F" w:rsidRDefault="005734FE" w:rsidP="00722BCF">
            <w:pPr>
              <w:autoSpaceDE w:val="0"/>
              <w:autoSpaceDN w:val="0"/>
              <w:adjustRightInd w:val="0"/>
              <w:rPr>
                <w:bCs/>
                <w:lang w:val="en-US"/>
              </w:rPr>
            </w:pPr>
            <w:r>
              <w:rPr>
                <w:bCs/>
                <w:lang w:val="en-US"/>
              </w:rPr>
              <w:t>Vytautas Streckis</w:t>
            </w:r>
          </w:p>
        </w:tc>
        <w:tc>
          <w:tcPr>
            <w:tcW w:w="3229" w:type="dxa"/>
            <w:shd w:val="clear" w:color="auto" w:fill="auto"/>
          </w:tcPr>
          <w:p w14:paraId="1D88952C" w14:textId="6D8C86BB" w:rsidR="00A2747C" w:rsidRPr="0092219F" w:rsidRDefault="005734FE" w:rsidP="00722BCF">
            <w:pPr>
              <w:autoSpaceDE w:val="0"/>
              <w:autoSpaceDN w:val="0"/>
              <w:adjustRightInd w:val="0"/>
              <w:rPr>
                <w:bCs/>
                <w:lang w:val="en-US"/>
              </w:rPr>
            </w:pPr>
            <w:r>
              <w:t>Lecturer, researcher</w:t>
            </w:r>
          </w:p>
        </w:tc>
      </w:tr>
    </w:tbl>
    <w:p w14:paraId="035AB02F" w14:textId="77777777" w:rsidR="00B53A20" w:rsidRPr="0092219F" w:rsidRDefault="00B53A20" w:rsidP="00FE20DB">
      <w:pPr>
        <w:autoSpaceDE w:val="0"/>
        <w:autoSpaceDN w:val="0"/>
        <w:adjustRightInd w:val="0"/>
        <w:rPr>
          <w:b/>
          <w:bCs/>
          <w:lang w:val="en-US"/>
        </w:rPr>
      </w:pPr>
    </w:p>
    <w:p w14:paraId="4925B405" w14:textId="77777777" w:rsidR="006B71F0" w:rsidRPr="0092219F" w:rsidRDefault="004670E4" w:rsidP="00FE20DB">
      <w:pPr>
        <w:autoSpaceDE w:val="0"/>
        <w:autoSpaceDN w:val="0"/>
        <w:adjustRightInd w:val="0"/>
        <w:rPr>
          <w:b/>
          <w:bCs/>
          <w:lang w:val="en-US"/>
        </w:rPr>
      </w:pPr>
      <w:r w:rsidRPr="0092219F">
        <w:rPr>
          <w:b/>
          <w:bCs/>
          <w:lang w:val="en-US"/>
        </w:rPr>
        <w:t>Short reasoning of proposed dissertation topic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8417EE" w:rsidRPr="0092219F" w14:paraId="048FE49A" w14:textId="77777777" w:rsidTr="00241EA1">
        <w:tc>
          <w:tcPr>
            <w:tcW w:w="9627" w:type="dxa"/>
            <w:shd w:val="clear" w:color="auto" w:fill="auto"/>
          </w:tcPr>
          <w:p w14:paraId="4677FF74" w14:textId="77777777" w:rsidR="008417EE" w:rsidRPr="0092219F" w:rsidRDefault="004670E4" w:rsidP="00722BCF">
            <w:pPr>
              <w:autoSpaceDE w:val="0"/>
              <w:autoSpaceDN w:val="0"/>
              <w:adjustRightInd w:val="0"/>
              <w:rPr>
                <w:b/>
                <w:bCs/>
                <w:lang w:val="en-US"/>
              </w:rPr>
            </w:pPr>
            <w:r w:rsidRPr="0092219F">
              <w:rPr>
                <w:b/>
                <w:bCs/>
                <w:lang w:val="en-US"/>
              </w:rPr>
              <w:t>Title</w:t>
            </w:r>
          </w:p>
        </w:tc>
      </w:tr>
      <w:tr w:rsidR="008417EE" w:rsidRPr="0092219F" w14:paraId="354FF4C0" w14:textId="77777777" w:rsidTr="00241EA1">
        <w:trPr>
          <w:trHeight w:val="567"/>
        </w:trPr>
        <w:tc>
          <w:tcPr>
            <w:tcW w:w="9627" w:type="dxa"/>
            <w:shd w:val="clear" w:color="auto" w:fill="auto"/>
          </w:tcPr>
          <w:p w14:paraId="1F41AB29" w14:textId="2675DADF" w:rsidR="008417EE" w:rsidRPr="0092219F" w:rsidRDefault="005734FE" w:rsidP="00722BCF">
            <w:pPr>
              <w:autoSpaceDE w:val="0"/>
              <w:autoSpaceDN w:val="0"/>
              <w:adjustRightInd w:val="0"/>
              <w:rPr>
                <w:b/>
                <w:bCs/>
                <w:lang w:val="en-US"/>
              </w:rPr>
            </w:pPr>
            <w:r w:rsidRPr="00EE5938">
              <w:rPr>
                <w:bCs/>
              </w:rPr>
              <w:t xml:space="preserve">High Intensity Interval Training on skeletal muscle </w:t>
            </w:r>
            <w:r w:rsidRPr="00EE5938">
              <w:rPr>
                <w:rStyle w:val="gt-baf-back"/>
              </w:rPr>
              <w:t xml:space="preserve">strength and </w:t>
            </w:r>
            <w:r w:rsidRPr="00EE5938">
              <w:rPr>
                <w:bCs/>
                <w:kern w:val="36"/>
              </w:rPr>
              <w:t>intraocular pressure variation during weightlifting</w:t>
            </w:r>
          </w:p>
        </w:tc>
      </w:tr>
      <w:tr w:rsidR="0071088A" w:rsidRPr="0092219F" w14:paraId="4DA4963A" w14:textId="77777777" w:rsidTr="00241EA1">
        <w:trPr>
          <w:trHeight w:val="567"/>
        </w:trPr>
        <w:tc>
          <w:tcPr>
            <w:tcW w:w="9627" w:type="dxa"/>
            <w:shd w:val="clear" w:color="auto" w:fill="auto"/>
          </w:tcPr>
          <w:p w14:paraId="576D2DB5" w14:textId="77777777" w:rsidR="0071088A" w:rsidRPr="0092219F" w:rsidRDefault="0071088A" w:rsidP="0071088A">
            <w:pPr>
              <w:rPr>
                <w:b/>
                <w:lang w:val="en-US"/>
              </w:rPr>
            </w:pPr>
            <w:r w:rsidRPr="0092219F">
              <w:rPr>
                <w:b/>
                <w:lang w:val="en-US"/>
              </w:rPr>
              <w:t>Short research description (including aims and objectives) (maximum 1500 characters).</w:t>
            </w:r>
          </w:p>
          <w:p w14:paraId="21DAA038" w14:textId="77777777" w:rsidR="005734FE" w:rsidRDefault="005734FE" w:rsidP="005734FE">
            <w:pPr>
              <w:rPr>
                <w:rFonts w:ascii="Times" w:hAnsi="Times"/>
                <w:lang w:val="en-US"/>
              </w:rPr>
            </w:pPr>
            <w:r w:rsidRPr="00B0569C">
              <w:rPr>
                <w:rStyle w:val="tlid-translation"/>
                <w:rFonts w:ascii="Times" w:hAnsi="Times"/>
                <w:lang w:val="en-US"/>
              </w:rPr>
              <w:t xml:space="preserve">Thus, our aim is to establish the effect of </w:t>
            </w:r>
            <w:r w:rsidRPr="00B0569C">
              <w:rPr>
                <w:rFonts w:ascii="Times" w:hAnsi="Times"/>
                <w:lang w:val="en-US"/>
              </w:rPr>
              <w:t>high intensity interval training</w:t>
            </w:r>
            <w:r w:rsidRPr="00B0569C">
              <w:rPr>
                <w:rStyle w:val="tlid-translation"/>
                <w:rFonts w:ascii="Times" w:hAnsi="Times"/>
                <w:lang w:val="en-US"/>
              </w:rPr>
              <w:t xml:space="preserve"> for intraocular pressure and blood vessels’ diameter in the eye’s fundus by comparing different training and breathing regimes, frequency of athletes’ experienced load and range of organized exercises. Furthermore, we expect to examine variety ways of breathing </w:t>
            </w:r>
            <w:r w:rsidRPr="00B0569C">
              <w:rPr>
                <w:rFonts w:ascii="Times" w:hAnsi="Times" w:cs="Arial"/>
                <w:shd w:val="clear" w:color="auto" w:fill="F8F9FA"/>
                <w:lang w:val="en-US"/>
              </w:rPr>
              <w:t xml:space="preserve">efficiency for the intraocular pressure and for the vessels of eye ‘s fundus </w:t>
            </w:r>
            <w:r w:rsidRPr="00B0569C">
              <w:rPr>
                <w:rStyle w:val="tlid-translation"/>
                <w:rFonts w:ascii="Times" w:hAnsi="Times"/>
                <w:lang w:val="en-US"/>
              </w:rPr>
              <w:t xml:space="preserve">(exhale the air while being </w:t>
            </w:r>
            <w:r w:rsidRPr="00B0569C">
              <w:rPr>
                <w:rFonts w:ascii="Times" w:hAnsi="Times" w:cs="Arial"/>
                <w:shd w:val="clear" w:color="auto" w:fill="F8F9FA"/>
                <w:lang w:val="en-US"/>
              </w:rPr>
              <w:t>at the point of the concentric phase while lifting the weight and inhale at the point of eccentric phase while lowering the weight, also, lifting the same weight without breathing).</w:t>
            </w:r>
            <w:r w:rsidRPr="00B0569C">
              <w:rPr>
                <w:rFonts w:ascii="Times" w:hAnsi="Times"/>
                <w:lang w:val="en-US"/>
              </w:rPr>
              <w:t xml:space="preserve"> </w:t>
            </w:r>
            <w:r w:rsidRPr="00B0569C">
              <w:rPr>
                <w:rStyle w:val="tlid-translation"/>
                <w:rFonts w:ascii="Times" w:hAnsi="Times"/>
                <w:lang w:val="en-US"/>
              </w:rPr>
              <w:t>Doing Valsalva maneuver (which involves forced exhalation before holding breath) there is a sudden pressure increase in bottom of the stomach which blocks venous blood to go back to the heart. Consequently, the average arterial pressure diminishes due to the lack of blood in the heart. This could lead to reflexive tachycardia. While a sudden exhalation is being done the pressure in the chest decrease, moreover, blood pressure level drops down significantly, therefore, we could notice a rise of pressure in the heart.</w:t>
            </w:r>
          </w:p>
          <w:p w14:paraId="6E870A57" w14:textId="45D79494" w:rsidR="0071088A" w:rsidRPr="005734FE" w:rsidRDefault="005734FE" w:rsidP="005734FE">
            <w:pPr>
              <w:rPr>
                <w:b/>
                <w:lang w:val="en-US"/>
              </w:rPr>
            </w:pPr>
            <w:r>
              <w:rPr>
                <w:rFonts w:ascii="Times" w:hAnsi="Times"/>
                <w:lang w:val="en-US"/>
              </w:rPr>
              <w:t xml:space="preserve">Aim: </w:t>
            </w:r>
            <w:r w:rsidRPr="00B0569C">
              <w:rPr>
                <w:rFonts w:ascii="Times" w:hAnsi="Times"/>
                <w:lang w:val="en-US"/>
              </w:rPr>
              <w:t>To estimate the effect of weightlifting exercises on the intraocular pressure.</w:t>
            </w:r>
          </w:p>
        </w:tc>
      </w:tr>
      <w:tr w:rsidR="0071088A" w:rsidRPr="0092219F" w14:paraId="1C9EE1A1" w14:textId="77777777" w:rsidTr="00241EA1">
        <w:trPr>
          <w:trHeight w:val="567"/>
        </w:trPr>
        <w:tc>
          <w:tcPr>
            <w:tcW w:w="9627" w:type="dxa"/>
            <w:shd w:val="clear" w:color="auto" w:fill="auto"/>
          </w:tcPr>
          <w:p w14:paraId="3E241B31" w14:textId="77777777" w:rsidR="0071088A" w:rsidRPr="0092219F" w:rsidRDefault="0071088A" w:rsidP="0071088A">
            <w:pPr>
              <w:rPr>
                <w:b/>
                <w:lang w:val="en-US"/>
              </w:rPr>
            </w:pPr>
            <w:r w:rsidRPr="0092219F">
              <w:rPr>
                <w:b/>
                <w:lang w:val="en-US"/>
              </w:rPr>
              <w:t>Relevance of the problem, its novelty at national and international level (maximum 1500 characters).</w:t>
            </w:r>
          </w:p>
          <w:p w14:paraId="7CFD667C" w14:textId="77777777" w:rsidR="005734FE" w:rsidRPr="00B0569C" w:rsidRDefault="005734FE" w:rsidP="005734FE">
            <w:pPr>
              <w:jc w:val="both"/>
              <w:rPr>
                <w:rFonts w:ascii="Times" w:hAnsi="Times"/>
                <w:lang w:val="en-US"/>
              </w:rPr>
            </w:pPr>
            <w:r w:rsidRPr="00B0569C">
              <w:rPr>
                <w:rStyle w:val="tlid-translation"/>
                <w:rFonts w:ascii="Times" w:hAnsi="Times"/>
                <w:color w:val="000000" w:themeColor="text1"/>
                <w:lang w:val="en-US"/>
              </w:rPr>
              <w:t>People who often lift weights are in higher risk to make damage to the optic nerve and eye ‘s blood vessels elasticity.</w:t>
            </w:r>
            <w:r>
              <w:rPr>
                <w:rStyle w:val="tlid-translation"/>
                <w:rFonts w:ascii="Times" w:hAnsi="Times"/>
                <w:color w:val="000000" w:themeColor="text1"/>
                <w:lang w:val="en-US"/>
              </w:rPr>
              <w:t xml:space="preserve"> </w:t>
            </w:r>
            <w:r w:rsidRPr="00B0569C">
              <w:rPr>
                <w:rStyle w:val="tlid-translation"/>
                <w:rFonts w:ascii="Times" w:hAnsi="Times"/>
                <w:color w:val="000000" w:themeColor="text1"/>
                <w:lang w:val="en-US"/>
              </w:rPr>
              <w:t>In very rare cases athletes or physically active people during the static exercises could even become blind (</w:t>
            </w:r>
            <w:proofErr w:type="spellStart"/>
            <w:r w:rsidRPr="00B0569C">
              <w:rPr>
                <w:rFonts w:ascii="Times" w:hAnsi="Times"/>
                <w:color w:val="000000" w:themeColor="text1"/>
                <w:lang w:val="en-US"/>
              </w:rPr>
              <w:t>Awadalla</w:t>
            </w:r>
            <w:proofErr w:type="spellEnd"/>
            <w:r w:rsidRPr="00B0569C">
              <w:rPr>
                <w:rFonts w:ascii="Times" w:hAnsi="Times"/>
                <w:color w:val="000000" w:themeColor="text1"/>
                <w:lang w:val="en-US"/>
              </w:rPr>
              <w:t xml:space="preserve"> et al., 2015)</w:t>
            </w:r>
            <w:r w:rsidRPr="00B0569C">
              <w:rPr>
                <w:rStyle w:val="tlid-translation"/>
                <w:rFonts w:ascii="Times" w:hAnsi="Times"/>
                <w:color w:val="000000" w:themeColor="text1"/>
                <w:lang w:val="en-US"/>
              </w:rPr>
              <w:t>.</w:t>
            </w:r>
            <w:r>
              <w:rPr>
                <w:rStyle w:val="tlid-translation"/>
                <w:rFonts w:ascii="Times" w:hAnsi="Times"/>
                <w:color w:val="000000" w:themeColor="text1"/>
                <w:lang w:val="en-US"/>
              </w:rPr>
              <w:t xml:space="preserve"> </w:t>
            </w:r>
            <w:r w:rsidRPr="00B0569C">
              <w:rPr>
                <w:rStyle w:val="tlid-translation"/>
                <w:rFonts w:ascii="Times" w:hAnsi="Times"/>
                <w:color w:val="000000" w:themeColor="text1"/>
                <w:lang w:val="en-US"/>
              </w:rPr>
              <w:t>Pressure increase for people who have normally functioning eyes is not a considerable issue.</w:t>
            </w:r>
            <w:r>
              <w:rPr>
                <w:rStyle w:val="tlid-translation"/>
                <w:rFonts w:ascii="Times" w:hAnsi="Times"/>
                <w:color w:val="000000" w:themeColor="text1"/>
                <w:lang w:val="en-US"/>
              </w:rPr>
              <w:t xml:space="preserve"> </w:t>
            </w:r>
            <w:r w:rsidRPr="00B0569C">
              <w:rPr>
                <w:rStyle w:val="tlid-translation"/>
                <w:rFonts w:ascii="Times" w:hAnsi="Times"/>
                <w:color w:val="000000" w:themeColor="text1"/>
                <w:lang w:val="en-US"/>
              </w:rPr>
              <w:t xml:space="preserve">However, people who have first signs of glaucoma or even have this disorder and do not know about it yet are in high risk to enhance this process over a long period of time. It might be that athletes who are in this type of situation could lose approximately 70 percent of their one eye ‘s peripheral vision and be unaware about emerged issue as another ‘s eye vision is compensating deficiency, consequently, it is more difficult to perceive the problem. </w:t>
            </w:r>
            <w:r w:rsidRPr="00B0569C">
              <w:rPr>
                <w:rStyle w:val="tlid-translation"/>
                <w:rFonts w:ascii="Times" w:hAnsi="Times"/>
                <w:lang w:val="en-US"/>
              </w:rPr>
              <w:t xml:space="preserve">If weightlifters or physically active people want to avoid unnecessary harm for their vision and optic nerve, they have to exercise very carefully and breathe correctly during exercises </w:t>
            </w:r>
            <w:r w:rsidRPr="00B0569C">
              <w:rPr>
                <w:rFonts w:ascii="Times" w:hAnsi="Times"/>
                <w:lang w:val="en-US"/>
              </w:rPr>
              <w:t xml:space="preserve">(Pal et al., 2013; Gonzalez, 2017). </w:t>
            </w:r>
          </w:p>
          <w:p w14:paraId="08A77E24" w14:textId="0E514824" w:rsidR="0071088A" w:rsidRPr="005734FE" w:rsidRDefault="005734FE" w:rsidP="005734FE">
            <w:pPr>
              <w:rPr>
                <w:b/>
                <w:lang w:val="en-US"/>
              </w:rPr>
            </w:pPr>
            <w:r w:rsidRPr="005A2CA8">
              <w:rPr>
                <w:bCs/>
                <w:lang w:val="en-US"/>
              </w:rPr>
              <w:t xml:space="preserve">Those kinds of research have not been done in Lithuania or even in the LSU except </w:t>
            </w:r>
            <w:r w:rsidRPr="005734FE">
              <w:rPr>
                <w:bCs/>
                <w:lang w:val="en-US"/>
              </w:rPr>
              <w:t>two</w:t>
            </w:r>
            <w:r w:rsidRPr="005A2CA8">
              <w:rPr>
                <w:bCs/>
                <w:lang w:val="en-US"/>
              </w:rPr>
              <w:t xml:space="preserve"> </w:t>
            </w:r>
            <w:r w:rsidRPr="00B0569C">
              <w:rPr>
                <w:rStyle w:val="tlid-translation"/>
                <w:rFonts w:ascii="Times" w:hAnsi="Times"/>
                <w:lang w:val="en-US"/>
              </w:rPr>
              <w:t>(</w:t>
            </w:r>
            <w:proofErr w:type="spellStart"/>
            <w:r w:rsidRPr="00B0569C">
              <w:rPr>
                <w:rStyle w:val="tlid-translation"/>
                <w:rFonts w:ascii="Times" w:hAnsi="Times"/>
                <w:lang w:val="en-US"/>
              </w:rPr>
              <w:t>Solianik</w:t>
            </w:r>
            <w:proofErr w:type="spellEnd"/>
            <w:r w:rsidRPr="00B0569C">
              <w:rPr>
                <w:rStyle w:val="tlid-translation"/>
                <w:rFonts w:ascii="Times" w:hAnsi="Times"/>
                <w:lang w:val="en-US"/>
              </w:rPr>
              <w:t xml:space="preserve"> et al., 2019</w:t>
            </w:r>
            <w:r>
              <w:rPr>
                <w:rStyle w:val="tlid-translation"/>
                <w:rFonts w:ascii="Times" w:hAnsi="Times"/>
                <w:lang w:val="en-US"/>
              </w:rPr>
              <w:t>; 2020</w:t>
            </w:r>
            <w:r w:rsidRPr="00B0569C">
              <w:rPr>
                <w:rStyle w:val="tlid-translation"/>
                <w:rFonts w:ascii="Times" w:hAnsi="Times"/>
                <w:lang w:val="en-US"/>
              </w:rPr>
              <w:t>)</w:t>
            </w:r>
            <w:r>
              <w:rPr>
                <w:rStyle w:val="tlid-translation"/>
                <w:rFonts w:ascii="Times" w:hAnsi="Times"/>
                <w:lang w:val="en-US"/>
              </w:rPr>
              <w:t>. However, the world’s scientists are carrying out the researches with physically active people by testing just their intraocular pressure. Furthermore, this type of research has not been done with professional athletes who are lifting weights. What is more, it has not been researched what is the impact of high intensity interval training on intraocular pressure and the blood vessels change in the eye’s fundus after weightlifting exercises.</w:t>
            </w:r>
          </w:p>
        </w:tc>
      </w:tr>
      <w:tr w:rsidR="00241EA1" w:rsidRPr="0092219F" w14:paraId="72C4FDA0" w14:textId="77777777" w:rsidTr="00241EA1">
        <w:trPr>
          <w:trHeight w:val="1426"/>
        </w:trPr>
        <w:tc>
          <w:tcPr>
            <w:tcW w:w="9627" w:type="dxa"/>
            <w:shd w:val="clear" w:color="auto" w:fill="auto"/>
            <w:vAlign w:val="center"/>
          </w:tcPr>
          <w:p w14:paraId="164299F5" w14:textId="77777777" w:rsidR="0054317E" w:rsidRPr="0092219F" w:rsidRDefault="0054317E" w:rsidP="0054317E">
            <w:pPr>
              <w:rPr>
                <w:b/>
                <w:lang w:val="en-US"/>
              </w:rPr>
            </w:pPr>
            <w:r w:rsidRPr="0092219F">
              <w:rPr>
                <w:b/>
                <w:lang w:val="en-US"/>
              </w:rPr>
              <w:lastRenderedPageBreak/>
              <w:t>Research methods and possibilities for conducting these studies (maximum 1500 characters).</w:t>
            </w:r>
          </w:p>
          <w:p w14:paraId="163DE6A0" w14:textId="2F45268B" w:rsidR="005734FE" w:rsidRDefault="005734FE" w:rsidP="005734FE">
            <w:pPr>
              <w:rPr>
                <w:lang w:val="en-US"/>
              </w:rPr>
            </w:pPr>
            <w:r>
              <w:rPr>
                <w:lang w:val="en-US"/>
              </w:rPr>
              <w:t xml:space="preserve">Blood pressure by the </w:t>
            </w:r>
            <w:proofErr w:type="spellStart"/>
            <w:r>
              <w:rPr>
                <w:lang w:val="en-US"/>
              </w:rPr>
              <w:t>Korotkov</w:t>
            </w:r>
            <w:proofErr w:type="spellEnd"/>
            <w:r>
              <w:rPr>
                <w:lang w:val="en-US"/>
              </w:rPr>
              <w:t xml:space="preserve"> method</w:t>
            </w:r>
            <w:r>
              <w:rPr>
                <w:lang w:val="en-US"/>
              </w:rPr>
              <w:t>;</w:t>
            </w:r>
          </w:p>
          <w:p w14:paraId="5FC53442" w14:textId="0AE45E11" w:rsidR="005734FE" w:rsidRDefault="005734FE" w:rsidP="005734FE">
            <w:pPr>
              <w:rPr>
                <w:lang w:val="en-US"/>
              </w:rPr>
            </w:pPr>
            <w:r>
              <w:rPr>
                <w:lang w:val="en-US"/>
              </w:rPr>
              <w:t>P</w:t>
            </w:r>
            <w:r w:rsidRPr="005D380B">
              <w:rPr>
                <w:lang w:val="en-US"/>
              </w:rPr>
              <w:t>ulse oximeter PM A10</w:t>
            </w:r>
            <w:r>
              <w:rPr>
                <w:lang w:val="en-US"/>
              </w:rPr>
              <w:t>;</w:t>
            </w:r>
          </w:p>
          <w:p w14:paraId="2B72A14B" w14:textId="75F97529" w:rsidR="005734FE" w:rsidRPr="005D380B" w:rsidRDefault="005734FE" w:rsidP="005734FE">
            <w:pPr>
              <w:rPr>
                <w:lang w:val="en-US"/>
              </w:rPr>
            </w:pPr>
            <w:r>
              <w:rPr>
                <w:lang w:val="en-US"/>
              </w:rPr>
              <w:t>The photo of the Eyes’ fundus with Aurora device</w:t>
            </w:r>
            <w:r>
              <w:rPr>
                <w:lang w:val="en-US"/>
              </w:rPr>
              <w:t>;</w:t>
            </w:r>
            <w:r w:rsidRPr="005D380B">
              <w:rPr>
                <w:lang w:val="en-US"/>
              </w:rPr>
              <w:t xml:space="preserve"> </w:t>
            </w:r>
          </w:p>
          <w:p w14:paraId="67A28180" w14:textId="7E108E91" w:rsidR="005734FE" w:rsidRDefault="005734FE" w:rsidP="005734FE">
            <w:pPr>
              <w:rPr>
                <w:lang w:val="en-US"/>
              </w:rPr>
            </w:pPr>
            <w:r>
              <w:rPr>
                <w:lang w:val="en-US"/>
              </w:rPr>
              <w:t xml:space="preserve">Intraocular pressure – </w:t>
            </w:r>
            <w:r w:rsidRPr="00EF7360">
              <w:rPr>
                <w:color w:val="000000"/>
                <w:bdr w:val="none" w:sz="0" w:space="0" w:color="auto" w:frame="1"/>
              </w:rPr>
              <w:t>ICare tonometer. </w:t>
            </w:r>
            <w:r>
              <w:rPr>
                <w:color w:val="000000"/>
                <w:bdr w:val="none" w:sz="0" w:space="0" w:color="auto" w:frame="1"/>
              </w:rPr>
              <w:t>(</w:t>
            </w:r>
            <w:r w:rsidRPr="00EF7360">
              <w:rPr>
                <w:color w:val="000000"/>
                <w:bdr w:val="none" w:sz="0" w:space="0" w:color="auto" w:frame="1"/>
              </w:rPr>
              <w:t>ICP</w:t>
            </w:r>
            <w:r>
              <w:rPr>
                <w:color w:val="000000"/>
                <w:bdr w:val="none" w:sz="0" w:space="0" w:color="auto" w:frame="1"/>
              </w:rPr>
              <w:t xml:space="preserve">, </w:t>
            </w:r>
            <w:r w:rsidRPr="00EF7360">
              <w:rPr>
                <w:color w:val="000000"/>
                <w:bdr w:val="none" w:sz="0" w:space="0" w:color="auto" w:frame="1"/>
              </w:rPr>
              <w:t>Icare</w:t>
            </w:r>
            <w:r>
              <w:rPr>
                <w:color w:val="000000"/>
                <w:bdr w:val="none" w:sz="0" w:space="0" w:color="auto" w:frame="1"/>
              </w:rPr>
              <w:t>, IC-100</w:t>
            </w:r>
            <w:r>
              <w:rPr>
                <w:color w:val="000000"/>
                <w:bdr w:val="none" w:sz="0" w:space="0" w:color="auto" w:frame="1"/>
              </w:rPr>
              <w:t>);</w:t>
            </w:r>
          </w:p>
          <w:p w14:paraId="604F01BC" w14:textId="5C3A4770" w:rsidR="005734FE" w:rsidRPr="005D380B" w:rsidRDefault="005734FE" w:rsidP="005734FE">
            <w:pPr>
              <w:rPr>
                <w:lang w:val="en-US"/>
              </w:rPr>
            </w:pPr>
            <w:r>
              <w:rPr>
                <w:lang w:val="en-US"/>
              </w:rPr>
              <w:t>Heart rate will be measured with</w:t>
            </w:r>
            <w:r w:rsidRPr="005D380B">
              <w:rPr>
                <w:lang w:val="en-US"/>
              </w:rPr>
              <w:t xml:space="preserve"> Polar</w:t>
            </w:r>
            <w:r>
              <w:rPr>
                <w:lang w:val="en-US"/>
              </w:rPr>
              <w:t>;</w:t>
            </w:r>
          </w:p>
          <w:p w14:paraId="52027B43" w14:textId="42D369C8" w:rsidR="005734FE" w:rsidRDefault="005734FE" w:rsidP="005734FE">
            <w:pPr>
              <w:rPr>
                <w:lang w:val="en-US"/>
              </w:rPr>
            </w:pPr>
            <w:r>
              <w:rPr>
                <w:lang w:val="en-US"/>
              </w:rPr>
              <w:t>Chronic stress scale</w:t>
            </w:r>
            <w:r>
              <w:rPr>
                <w:lang w:val="en-US"/>
              </w:rPr>
              <w:t>;</w:t>
            </w:r>
            <w:r>
              <w:rPr>
                <w:lang w:val="en-US"/>
              </w:rPr>
              <w:t xml:space="preserve"> </w:t>
            </w:r>
          </w:p>
          <w:p w14:paraId="443F9DBE" w14:textId="36AA8856" w:rsidR="005734FE" w:rsidRPr="005D380B" w:rsidRDefault="005734FE" w:rsidP="005734FE">
            <w:pPr>
              <w:rPr>
                <w:lang w:val="en-US"/>
              </w:rPr>
            </w:pPr>
            <w:r>
              <w:rPr>
                <w:lang w:val="en-US"/>
              </w:rPr>
              <w:t xml:space="preserve">Subjective perception of load intensity </w:t>
            </w:r>
            <w:r w:rsidRPr="005D380B">
              <w:rPr>
                <w:lang w:val="en-US"/>
              </w:rPr>
              <w:t>(</w:t>
            </w:r>
            <w:r>
              <w:rPr>
                <w:lang w:val="en-US"/>
              </w:rPr>
              <w:t xml:space="preserve">in </w:t>
            </w:r>
            <w:r w:rsidRPr="005D380B">
              <w:rPr>
                <w:lang w:val="en-US"/>
              </w:rPr>
              <w:t xml:space="preserve">20 </w:t>
            </w:r>
            <w:r>
              <w:rPr>
                <w:lang w:val="en-US"/>
              </w:rPr>
              <w:t>points system</w:t>
            </w:r>
            <w:r w:rsidRPr="005D380B">
              <w:rPr>
                <w:lang w:val="en-US"/>
              </w:rPr>
              <w:t>)</w:t>
            </w:r>
            <w:r>
              <w:rPr>
                <w:lang w:val="en-US"/>
              </w:rPr>
              <w:t>;</w:t>
            </w:r>
          </w:p>
          <w:p w14:paraId="57936B26" w14:textId="10F7FA77" w:rsidR="005734FE" w:rsidRPr="005D380B" w:rsidRDefault="005734FE" w:rsidP="005734FE">
            <w:pPr>
              <w:rPr>
                <w:lang w:val="en-US"/>
              </w:rPr>
            </w:pPr>
            <w:r>
              <w:rPr>
                <w:lang w:val="en-US"/>
              </w:rPr>
              <w:t>Fatigue estimation</w:t>
            </w:r>
            <w:r w:rsidRPr="005D380B">
              <w:rPr>
                <w:lang w:val="en-US"/>
              </w:rPr>
              <w:t xml:space="preserve"> (</w:t>
            </w:r>
            <w:r>
              <w:rPr>
                <w:lang w:val="en-US"/>
              </w:rPr>
              <w:t xml:space="preserve">in </w:t>
            </w:r>
            <w:r w:rsidRPr="005D380B">
              <w:rPr>
                <w:lang w:val="en-US"/>
              </w:rPr>
              <w:t xml:space="preserve">10 </w:t>
            </w:r>
            <w:r>
              <w:rPr>
                <w:lang w:val="en-US"/>
              </w:rPr>
              <w:t>points system</w:t>
            </w:r>
            <w:r w:rsidRPr="005D380B">
              <w:rPr>
                <w:lang w:val="en-US"/>
              </w:rPr>
              <w:t>)</w:t>
            </w:r>
            <w:r>
              <w:rPr>
                <w:lang w:val="en-US"/>
              </w:rPr>
              <w:t>;</w:t>
            </w:r>
          </w:p>
          <w:p w14:paraId="4D826493" w14:textId="4D850C53" w:rsidR="005734FE" w:rsidRPr="005D380B" w:rsidRDefault="005734FE" w:rsidP="005734FE">
            <w:pPr>
              <w:rPr>
                <w:lang w:val="en-US"/>
              </w:rPr>
            </w:pPr>
            <w:r>
              <w:rPr>
                <w:lang w:val="en-US"/>
              </w:rPr>
              <w:t>Fasting glucose;</w:t>
            </w:r>
          </w:p>
          <w:p w14:paraId="1E593817" w14:textId="0436AC97" w:rsidR="005734FE" w:rsidRDefault="005734FE" w:rsidP="005734FE">
            <w:pPr>
              <w:rPr>
                <w:lang w:val="en-US"/>
              </w:rPr>
            </w:pPr>
            <w:r w:rsidRPr="005D380B">
              <w:rPr>
                <w:lang w:val="en-US"/>
              </w:rPr>
              <w:t>Lipid</w:t>
            </w:r>
            <w:r>
              <w:rPr>
                <w:lang w:val="en-US"/>
              </w:rPr>
              <w:t>s (cholesterol, triglycerides)</w:t>
            </w:r>
            <w:r>
              <w:rPr>
                <w:lang w:val="en-US"/>
              </w:rPr>
              <w:t>;</w:t>
            </w:r>
            <w:r>
              <w:rPr>
                <w:lang w:val="en-US"/>
              </w:rPr>
              <w:t xml:space="preserve"> </w:t>
            </w:r>
          </w:p>
          <w:p w14:paraId="265DB5DA" w14:textId="77777777" w:rsidR="005734FE" w:rsidRDefault="005734FE" w:rsidP="005734FE">
            <w:pPr>
              <w:rPr>
                <w:bCs/>
              </w:rPr>
            </w:pPr>
            <w:r w:rsidRPr="00EE5938">
              <w:rPr>
                <w:bCs/>
              </w:rPr>
              <w:t>High Intensity Interval Training</w:t>
            </w:r>
          </w:p>
          <w:p w14:paraId="6215A0C1" w14:textId="501A3DC1" w:rsidR="00241EA1" w:rsidRPr="005734FE" w:rsidRDefault="005734FE" w:rsidP="00241EA1">
            <w:pPr>
              <w:rPr>
                <w:b/>
                <w:lang w:val="en-US"/>
              </w:rPr>
            </w:pPr>
            <w:r>
              <w:rPr>
                <w:bCs/>
              </w:rPr>
              <w:t>M</w:t>
            </w:r>
            <w:r w:rsidRPr="00EE5938">
              <w:rPr>
                <w:bCs/>
              </w:rPr>
              <w:t xml:space="preserve">uscle </w:t>
            </w:r>
            <w:r w:rsidRPr="00EE5938">
              <w:rPr>
                <w:rStyle w:val="gt-baf-back"/>
              </w:rPr>
              <w:t>strength</w:t>
            </w:r>
          </w:p>
        </w:tc>
      </w:tr>
      <w:tr w:rsidR="00241EA1" w:rsidRPr="0092219F" w14:paraId="2F2FE349" w14:textId="77777777" w:rsidTr="00241EA1">
        <w:trPr>
          <w:trHeight w:val="629"/>
        </w:trPr>
        <w:tc>
          <w:tcPr>
            <w:tcW w:w="9627" w:type="dxa"/>
            <w:shd w:val="clear" w:color="auto" w:fill="auto"/>
          </w:tcPr>
          <w:p w14:paraId="0A42EA73" w14:textId="2643A28E" w:rsidR="00241EA1" w:rsidRPr="0092219F" w:rsidRDefault="00241EA1" w:rsidP="00241EA1">
            <w:pPr>
              <w:rPr>
                <w:b/>
                <w:color w:val="000000" w:themeColor="text1"/>
                <w:lang w:val="en-US"/>
              </w:rPr>
            </w:pPr>
            <w:r w:rsidRPr="0092219F">
              <w:rPr>
                <w:b/>
                <w:color w:val="000000" w:themeColor="text1"/>
                <w:lang w:val="en-US"/>
              </w:rPr>
              <w:t xml:space="preserve">Please indicate the links between the proposed topic for the doctoral thesis and </w:t>
            </w:r>
            <w:r w:rsidR="0078053D" w:rsidRPr="0078053D">
              <w:rPr>
                <w:b/>
                <w:color w:val="000000" w:themeColor="text1"/>
                <w:lang w:val="en-US"/>
              </w:rPr>
              <w:t>biomechanics</w:t>
            </w:r>
            <w:r w:rsidRPr="0078053D">
              <w:rPr>
                <w:b/>
                <w:color w:val="000000" w:themeColor="text1"/>
                <w:lang w:val="en-US"/>
              </w:rPr>
              <w:t xml:space="preserve"> / physical therapy / sports study programs</w:t>
            </w:r>
            <w:r w:rsidRPr="0092219F">
              <w:rPr>
                <w:b/>
                <w:color w:val="000000" w:themeColor="text1"/>
                <w:lang w:val="en-US"/>
              </w:rPr>
              <w:t>.</w:t>
            </w:r>
          </w:p>
          <w:p w14:paraId="0B00C7A8" w14:textId="77777777" w:rsidR="008163C4" w:rsidRPr="00B0569C" w:rsidRDefault="008163C4" w:rsidP="008163C4">
            <w:pPr>
              <w:jc w:val="both"/>
              <w:rPr>
                <w:rStyle w:val="tlid-translation"/>
                <w:rFonts w:ascii="Times" w:hAnsi="Times"/>
                <w:color w:val="000000" w:themeColor="text1"/>
                <w:lang w:val="en-US"/>
              </w:rPr>
            </w:pPr>
            <w:r w:rsidRPr="00B0569C">
              <w:rPr>
                <w:rStyle w:val="tlid-translation"/>
                <w:rFonts w:ascii="Times" w:hAnsi="Times"/>
                <w:color w:val="000000" w:themeColor="text1"/>
                <w:lang w:val="en-US"/>
              </w:rPr>
              <w:t>Athletes often experience tremendous physical, emotional and psychological load during weightlifting. It is known that dynamical (for example, running) exercises extremely affect heart activity and cerebral bloodstream. However, during static (for instance, weightlifting) exercises blood pressure could reach approximately 450-380 mmHg, HR -166 bpm (</w:t>
            </w:r>
            <w:proofErr w:type="spellStart"/>
            <w:r w:rsidRPr="00B0569C">
              <w:rPr>
                <w:rStyle w:val="tlid-translation"/>
                <w:rFonts w:ascii="Times" w:hAnsi="Times"/>
                <w:color w:val="000000" w:themeColor="text1"/>
                <w:lang w:val="en-US"/>
              </w:rPr>
              <w:t>Dickerman</w:t>
            </w:r>
            <w:proofErr w:type="spellEnd"/>
            <w:r w:rsidRPr="00B0569C">
              <w:rPr>
                <w:rStyle w:val="tlid-translation"/>
                <w:rFonts w:ascii="Times" w:hAnsi="Times"/>
                <w:color w:val="000000" w:themeColor="text1"/>
                <w:lang w:val="en-US"/>
              </w:rPr>
              <w:t xml:space="preserve"> et al., 2000).</w:t>
            </w:r>
          </w:p>
          <w:p w14:paraId="7201192E" w14:textId="16E47715" w:rsidR="00241EA1" w:rsidRPr="008163C4" w:rsidRDefault="008163C4" w:rsidP="008163C4">
            <w:pPr>
              <w:rPr>
                <w:b/>
                <w:color w:val="000000" w:themeColor="text1"/>
                <w:sz w:val="22"/>
                <w:szCs w:val="22"/>
                <w:lang w:val="en-US" w:eastAsia="en-US"/>
              </w:rPr>
            </w:pPr>
            <w:r w:rsidRPr="00B0569C">
              <w:rPr>
                <w:rFonts w:ascii="Times" w:hAnsi="Times"/>
                <w:color w:val="000000" w:themeColor="text1"/>
                <w:lang w:val="en-US"/>
              </w:rPr>
              <w:t xml:space="preserve">While athletes are dealing with physical exercises the blood stream in their retina vessels increases significantly </w:t>
            </w:r>
            <w:r w:rsidRPr="00B0569C">
              <w:rPr>
                <w:rStyle w:val="tlid-translation"/>
                <w:rFonts w:ascii="Times" w:hAnsi="Times"/>
                <w:color w:val="000000" w:themeColor="text1"/>
                <w:lang w:val="en-US"/>
              </w:rPr>
              <w:t>(Bosch et al.,2009). Also, huge impact for the blood stream of the eye has hypoxia, which evolves during physical exercises (Zhang et al.,2012). What is more, intensive physical load can harmfully affect the blood stream autoregulation in brain which can lead to fainting or hemorrhagic stroke (</w:t>
            </w:r>
            <w:proofErr w:type="spellStart"/>
            <w:r w:rsidRPr="00B0569C">
              <w:rPr>
                <w:rStyle w:val="tlid-translation"/>
                <w:rFonts w:ascii="Times" w:hAnsi="Times"/>
                <w:color w:val="000000" w:themeColor="text1"/>
                <w:lang w:val="en-US"/>
              </w:rPr>
              <w:t>Querido</w:t>
            </w:r>
            <w:proofErr w:type="spellEnd"/>
            <w:r w:rsidRPr="00B0569C">
              <w:rPr>
                <w:rStyle w:val="tlid-translation"/>
                <w:rFonts w:ascii="Times" w:hAnsi="Times"/>
                <w:color w:val="000000" w:themeColor="text1"/>
                <w:lang w:val="en-US"/>
              </w:rPr>
              <w:t xml:space="preserve"> and </w:t>
            </w:r>
            <w:proofErr w:type="spellStart"/>
            <w:r w:rsidRPr="00B0569C">
              <w:rPr>
                <w:rStyle w:val="tlid-translation"/>
                <w:rFonts w:ascii="Times" w:hAnsi="Times"/>
                <w:color w:val="000000" w:themeColor="text1"/>
                <w:lang w:val="en-US"/>
              </w:rPr>
              <w:t>Sheel</w:t>
            </w:r>
            <w:proofErr w:type="spellEnd"/>
            <w:r w:rsidRPr="00B0569C">
              <w:rPr>
                <w:rStyle w:val="tlid-translation"/>
                <w:rFonts w:ascii="Times" w:hAnsi="Times"/>
                <w:color w:val="000000" w:themeColor="text1"/>
                <w:lang w:val="en-US"/>
              </w:rPr>
              <w:t xml:space="preserve">, 2007). The </w:t>
            </w:r>
            <w:proofErr w:type="spellStart"/>
            <w:r w:rsidRPr="00B0569C">
              <w:rPr>
                <w:rStyle w:val="tlid-translation"/>
                <w:rFonts w:ascii="Times" w:hAnsi="Times"/>
                <w:color w:val="000000" w:themeColor="text1"/>
                <w:lang w:val="en-US"/>
              </w:rPr>
              <w:t>authorised</w:t>
            </w:r>
            <w:proofErr w:type="spellEnd"/>
            <w:r w:rsidRPr="00B0569C">
              <w:rPr>
                <w:rStyle w:val="tlid-translation"/>
                <w:rFonts w:ascii="Times" w:hAnsi="Times"/>
                <w:color w:val="000000" w:themeColor="text1"/>
                <w:lang w:val="en-US"/>
              </w:rPr>
              <w:t xml:space="preserve"> researches have shown that physical activity, for example, recently mentioned weightlifting in a gym can enhance the risk of blindness due to intraocular pressure which accelerates the process of glaucoma </w:t>
            </w:r>
            <w:r w:rsidRPr="00B0569C">
              <w:rPr>
                <w:rFonts w:ascii="Times" w:hAnsi="Times"/>
                <w:color w:val="000000" w:themeColor="text1"/>
                <w:lang w:val="en-US"/>
              </w:rPr>
              <w:t>(</w:t>
            </w:r>
            <w:r w:rsidRPr="00B0569C">
              <w:rPr>
                <w:rStyle w:val="tlid-translation"/>
                <w:rFonts w:ascii="Times" w:hAnsi="Times"/>
                <w:color w:val="000000" w:themeColor="text1"/>
                <w:lang w:val="en-US"/>
              </w:rPr>
              <w:t>Riva et al., 1997;</w:t>
            </w:r>
            <w:r w:rsidRPr="00B0569C">
              <w:rPr>
                <w:rFonts w:ascii="Times" w:hAnsi="Times"/>
                <w:color w:val="000000" w:themeColor="text1"/>
                <w:lang w:val="en-US"/>
              </w:rPr>
              <w:t xml:space="preserve"> </w:t>
            </w:r>
            <w:proofErr w:type="spellStart"/>
            <w:r w:rsidRPr="00B0569C">
              <w:rPr>
                <w:rFonts w:ascii="Times" w:hAnsi="Times"/>
                <w:color w:val="000000" w:themeColor="text1"/>
                <w:lang w:val="en-US"/>
              </w:rPr>
              <w:t>Nordqvist</w:t>
            </w:r>
            <w:proofErr w:type="spellEnd"/>
            <w:r w:rsidRPr="00B0569C">
              <w:rPr>
                <w:rFonts w:ascii="Times" w:hAnsi="Times"/>
                <w:color w:val="000000" w:themeColor="text1"/>
                <w:lang w:val="en-US"/>
              </w:rPr>
              <w:t xml:space="preserve"> et al., 2006; </w:t>
            </w:r>
            <w:proofErr w:type="spellStart"/>
            <w:r w:rsidRPr="00B0569C">
              <w:rPr>
                <w:rFonts w:ascii="Times" w:hAnsi="Times"/>
                <w:color w:val="000000" w:themeColor="text1"/>
                <w:lang w:val="en-US"/>
              </w:rPr>
              <w:t>Awadalla</w:t>
            </w:r>
            <w:proofErr w:type="spellEnd"/>
            <w:r w:rsidRPr="00B0569C">
              <w:rPr>
                <w:rFonts w:ascii="Times" w:hAnsi="Times"/>
                <w:color w:val="000000" w:themeColor="text1"/>
                <w:lang w:val="en-US"/>
              </w:rPr>
              <w:t xml:space="preserve"> et al., 2015)</w:t>
            </w:r>
            <w:r w:rsidRPr="00B0569C">
              <w:rPr>
                <w:rStyle w:val="tlid-translation"/>
                <w:rFonts w:ascii="Times" w:hAnsi="Times"/>
                <w:color w:val="000000" w:themeColor="text1"/>
                <w:lang w:val="en-US"/>
              </w:rPr>
              <w:t>.</w:t>
            </w:r>
            <w:r>
              <w:rPr>
                <w:rStyle w:val="tlid-translation"/>
                <w:rFonts w:ascii="Times" w:hAnsi="Times"/>
                <w:color w:val="000000" w:themeColor="text1"/>
                <w:lang w:val="en-US"/>
              </w:rPr>
              <w:t xml:space="preserve"> </w:t>
            </w:r>
            <w:r w:rsidRPr="00B0569C">
              <w:rPr>
                <w:rStyle w:val="tlid-translation"/>
                <w:rFonts w:ascii="Times" w:hAnsi="Times"/>
                <w:color w:val="000000" w:themeColor="text1"/>
                <w:lang w:val="en-US"/>
              </w:rPr>
              <w:t xml:space="preserve">The researchers carried out that higher intraocular pressure occurs in Valsalva maneuver when a person is holding his breath while lifting a heavy weight, therefore, the pressure arises in the chest. This process occurs not only during weightlifting exercises but also while coughing or vomiting </w:t>
            </w:r>
            <w:r w:rsidRPr="00B0569C">
              <w:rPr>
                <w:rFonts w:ascii="Times" w:hAnsi="Times"/>
                <w:color w:val="000000" w:themeColor="text1"/>
                <w:lang w:val="en-US"/>
              </w:rPr>
              <w:t>(</w:t>
            </w:r>
            <w:proofErr w:type="spellStart"/>
            <w:r w:rsidRPr="00B0569C">
              <w:rPr>
                <w:rFonts w:ascii="Times" w:hAnsi="Times"/>
                <w:color w:val="000000" w:themeColor="text1"/>
                <w:lang w:val="en-US"/>
              </w:rPr>
              <w:t>Porth</w:t>
            </w:r>
            <w:proofErr w:type="spellEnd"/>
            <w:r w:rsidRPr="00B0569C">
              <w:rPr>
                <w:rFonts w:ascii="Times" w:hAnsi="Times"/>
                <w:color w:val="000000" w:themeColor="text1"/>
                <w:lang w:val="en-US"/>
              </w:rPr>
              <w:t xml:space="preserve"> et al., 1984)</w:t>
            </w:r>
            <w:r w:rsidRPr="00B0569C">
              <w:rPr>
                <w:rStyle w:val="tlid-translation"/>
                <w:rFonts w:ascii="Times" w:hAnsi="Times"/>
                <w:color w:val="000000" w:themeColor="text1"/>
                <w:lang w:val="en-US"/>
              </w:rPr>
              <w:t>.</w:t>
            </w:r>
          </w:p>
        </w:tc>
      </w:tr>
      <w:tr w:rsidR="00241EA1" w:rsidRPr="0092219F" w14:paraId="47DABB81" w14:textId="77777777" w:rsidTr="00241EA1">
        <w:trPr>
          <w:trHeight w:val="431"/>
        </w:trPr>
        <w:tc>
          <w:tcPr>
            <w:tcW w:w="9627" w:type="dxa"/>
            <w:shd w:val="clear" w:color="auto" w:fill="auto"/>
          </w:tcPr>
          <w:p w14:paraId="5B2F3ECF" w14:textId="6E7FFE13" w:rsidR="00241EA1" w:rsidRPr="0092219F" w:rsidRDefault="00241EA1" w:rsidP="00241EA1">
            <w:pPr>
              <w:rPr>
                <w:b/>
                <w:color w:val="000000" w:themeColor="text1"/>
                <w:lang w:val="en-US"/>
              </w:rPr>
            </w:pPr>
            <w:r w:rsidRPr="0092219F">
              <w:rPr>
                <w:b/>
                <w:color w:val="000000" w:themeColor="text1"/>
                <w:lang w:val="en-US"/>
              </w:rPr>
              <w:t xml:space="preserve">Is the proposed topic for </w:t>
            </w:r>
            <w:r w:rsidR="0092219F">
              <w:rPr>
                <w:b/>
                <w:color w:val="000000" w:themeColor="text1"/>
                <w:lang w:val="en-US"/>
              </w:rPr>
              <w:t xml:space="preserve">the doctoral thesis related to </w:t>
            </w:r>
            <w:r w:rsidRPr="0092219F">
              <w:rPr>
                <w:b/>
                <w:color w:val="000000" w:themeColor="text1"/>
                <w:lang w:val="en-US"/>
              </w:rPr>
              <w:t>currently funded research projects?</w:t>
            </w:r>
            <w:r w:rsidR="0078053D" w:rsidRPr="0092219F">
              <w:rPr>
                <w:b/>
                <w:color w:val="000000" w:themeColor="text1"/>
                <w:lang w:val="en-US"/>
              </w:rPr>
              <w:t xml:space="preserve"> Please indicate the links between the proposed topic for the doctoral thesis and</w:t>
            </w:r>
            <w:r w:rsidR="0078053D">
              <w:rPr>
                <w:b/>
                <w:color w:val="000000" w:themeColor="text1"/>
                <w:lang w:val="en-US"/>
              </w:rPr>
              <w:t xml:space="preserve"> </w:t>
            </w:r>
            <w:r w:rsidR="0078053D" w:rsidRPr="0092219F">
              <w:rPr>
                <w:b/>
                <w:color w:val="000000" w:themeColor="text1"/>
                <w:lang w:val="en-US"/>
              </w:rPr>
              <w:t>funded research projects</w:t>
            </w:r>
          </w:p>
          <w:p w14:paraId="3E897C7E" w14:textId="77777777" w:rsidR="00241EA1" w:rsidRPr="0092219F" w:rsidRDefault="00241EA1" w:rsidP="00241EA1">
            <w:pPr>
              <w:rPr>
                <w:b/>
                <w:color w:val="000000" w:themeColor="text1"/>
                <w:sz w:val="22"/>
                <w:szCs w:val="22"/>
                <w:lang w:val="en-US" w:eastAsia="en-US"/>
              </w:rPr>
            </w:pPr>
          </w:p>
          <w:p w14:paraId="697374B5" w14:textId="77777777" w:rsidR="005A2791" w:rsidRPr="001E7D4E" w:rsidRDefault="005A2791" w:rsidP="005A2791">
            <w:pPr>
              <w:rPr>
                <w:color w:val="000000" w:themeColor="text1"/>
                <w:sz w:val="22"/>
                <w:szCs w:val="22"/>
                <w:lang w:val="en-US" w:eastAsia="en-US"/>
              </w:rPr>
            </w:pPr>
            <w:r w:rsidRPr="001E7D4E">
              <w:rPr>
                <w:color w:val="000000" w:themeColor="text1"/>
                <w:sz w:val="22"/>
                <w:szCs w:val="22"/>
                <w:lang w:val="en-US" w:eastAsia="en-US"/>
              </w:rPr>
              <w:t>No</w:t>
            </w:r>
          </w:p>
          <w:p w14:paraId="3B79B9D4" w14:textId="77777777" w:rsidR="00241EA1" w:rsidRPr="0092219F" w:rsidRDefault="00241EA1" w:rsidP="00241EA1">
            <w:pPr>
              <w:autoSpaceDE w:val="0"/>
              <w:autoSpaceDN w:val="0"/>
              <w:adjustRightInd w:val="0"/>
              <w:jc w:val="both"/>
              <w:rPr>
                <w:b/>
                <w:bCs/>
                <w:color w:val="000000" w:themeColor="text1"/>
                <w:lang w:val="en-US"/>
              </w:rPr>
            </w:pPr>
          </w:p>
        </w:tc>
      </w:tr>
      <w:tr w:rsidR="00241EA1" w:rsidRPr="0092219F" w14:paraId="5BE6F691" w14:textId="77777777" w:rsidTr="00241EA1">
        <w:trPr>
          <w:trHeight w:val="449"/>
        </w:trPr>
        <w:tc>
          <w:tcPr>
            <w:tcW w:w="9627" w:type="dxa"/>
            <w:shd w:val="clear" w:color="auto" w:fill="auto"/>
          </w:tcPr>
          <w:p w14:paraId="2D581443" w14:textId="4CE28AD0" w:rsidR="00241EA1" w:rsidRPr="0092219F" w:rsidRDefault="00241EA1" w:rsidP="00241EA1">
            <w:pPr>
              <w:autoSpaceDE w:val="0"/>
              <w:autoSpaceDN w:val="0"/>
              <w:adjustRightInd w:val="0"/>
              <w:jc w:val="both"/>
              <w:rPr>
                <w:b/>
                <w:color w:val="000000" w:themeColor="text1"/>
                <w:sz w:val="22"/>
                <w:szCs w:val="22"/>
                <w:lang w:val="en-US"/>
              </w:rPr>
            </w:pPr>
            <w:r w:rsidRPr="0092219F">
              <w:rPr>
                <w:b/>
                <w:color w:val="000000" w:themeColor="text1"/>
                <w:sz w:val="22"/>
                <w:szCs w:val="22"/>
                <w:lang w:val="en-US"/>
              </w:rPr>
              <w:t>Is the proposed topic for the doctoral thesis related to joint research with a foreign institution?</w:t>
            </w:r>
            <w:r w:rsidR="0078053D" w:rsidRPr="0092219F">
              <w:rPr>
                <w:b/>
                <w:color w:val="000000" w:themeColor="text1"/>
                <w:lang w:val="en-US"/>
              </w:rPr>
              <w:t xml:space="preserve"> Please indicate the links between the proposed topic for the doctoral thesis and</w:t>
            </w:r>
            <w:r w:rsidR="0078053D">
              <w:rPr>
                <w:b/>
                <w:color w:val="000000" w:themeColor="text1"/>
                <w:lang w:val="en-US"/>
              </w:rPr>
              <w:t xml:space="preserve"> </w:t>
            </w:r>
            <w:r w:rsidR="0078053D" w:rsidRPr="0092219F">
              <w:rPr>
                <w:b/>
                <w:color w:val="000000" w:themeColor="text1"/>
                <w:sz w:val="22"/>
                <w:szCs w:val="22"/>
                <w:lang w:val="en-US"/>
              </w:rPr>
              <w:t>research with a foreign institution</w:t>
            </w:r>
          </w:p>
          <w:p w14:paraId="270E245C" w14:textId="77777777" w:rsidR="00241EA1" w:rsidRPr="0092219F" w:rsidRDefault="00241EA1" w:rsidP="00241EA1">
            <w:pPr>
              <w:autoSpaceDE w:val="0"/>
              <w:autoSpaceDN w:val="0"/>
              <w:adjustRightInd w:val="0"/>
              <w:jc w:val="both"/>
              <w:rPr>
                <w:b/>
                <w:color w:val="000000" w:themeColor="text1"/>
                <w:lang w:val="en-US"/>
              </w:rPr>
            </w:pPr>
          </w:p>
          <w:p w14:paraId="0D512577" w14:textId="77777777" w:rsidR="005A2791" w:rsidRPr="001E7D4E" w:rsidRDefault="005A2791" w:rsidP="005A2791">
            <w:pPr>
              <w:rPr>
                <w:color w:val="000000" w:themeColor="text1"/>
                <w:sz w:val="22"/>
                <w:szCs w:val="22"/>
                <w:lang w:val="en-US" w:eastAsia="en-US"/>
              </w:rPr>
            </w:pPr>
            <w:r w:rsidRPr="001E7D4E">
              <w:rPr>
                <w:color w:val="000000" w:themeColor="text1"/>
                <w:sz w:val="22"/>
                <w:szCs w:val="22"/>
                <w:lang w:val="en-US" w:eastAsia="en-US"/>
              </w:rPr>
              <w:t>No</w:t>
            </w:r>
          </w:p>
          <w:p w14:paraId="6495A4FA" w14:textId="77777777" w:rsidR="00241EA1" w:rsidRPr="0092219F" w:rsidRDefault="00241EA1" w:rsidP="00241EA1">
            <w:pPr>
              <w:autoSpaceDE w:val="0"/>
              <w:autoSpaceDN w:val="0"/>
              <w:adjustRightInd w:val="0"/>
              <w:jc w:val="both"/>
              <w:rPr>
                <w:b/>
                <w:bCs/>
                <w:color w:val="000000" w:themeColor="text1"/>
                <w:lang w:val="en-US"/>
              </w:rPr>
            </w:pPr>
          </w:p>
        </w:tc>
      </w:tr>
    </w:tbl>
    <w:p w14:paraId="468DFA28" w14:textId="7D16F44F" w:rsidR="00867507" w:rsidRPr="0092219F" w:rsidRDefault="00B43D5F" w:rsidP="00FE20DB">
      <w:pPr>
        <w:autoSpaceDE w:val="0"/>
        <w:autoSpaceDN w:val="0"/>
        <w:adjustRightInd w:val="0"/>
        <w:rPr>
          <w:bCs/>
          <w:sz w:val="28"/>
          <w:szCs w:val="28"/>
          <w:lang w:val="en-US"/>
        </w:rPr>
      </w:pPr>
      <w:r w:rsidRPr="0092219F">
        <w:rPr>
          <w:bCs/>
          <w:sz w:val="28"/>
          <w:szCs w:val="28"/>
          <w:lang w:val="en-US"/>
        </w:rPr>
        <w:t xml:space="preserve">Currently I am supervisor of </w:t>
      </w:r>
      <w:r w:rsidR="0004236D" w:rsidRPr="0092219F">
        <w:rPr>
          <w:bCs/>
          <w:sz w:val="28"/>
          <w:szCs w:val="28"/>
          <w:lang w:val="en-US"/>
        </w:rPr>
        <w:t>__</w:t>
      </w:r>
      <w:r w:rsidR="005A2791">
        <w:rPr>
          <w:bCs/>
          <w:sz w:val="28"/>
          <w:szCs w:val="28"/>
          <w:lang w:val="en-US"/>
        </w:rPr>
        <w:t>0</w:t>
      </w:r>
      <w:r w:rsidR="0004236D" w:rsidRPr="0092219F">
        <w:rPr>
          <w:bCs/>
          <w:sz w:val="28"/>
          <w:szCs w:val="28"/>
          <w:lang w:val="en-US"/>
        </w:rPr>
        <w:t>____</w:t>
      </w:r>
      <w:r w:rsidRPr="0092219F">
        <w:rPr>
          <w:bCs/>
          <w:sz w:val="28"/>
          <w:szCs w:val="28"/>
          <w:lang w:val="en-US"/>
        </w:rPr>
        <w:t xml:space="preserve"> doctoral students.</w:t>
      </w:r>
    </w:p>
    <w:p w14:paraId="4FC2B66F" w14:textId="77777777" w:rsidR="00512030" w:rsidRPr="0092219F" w:rsidRDefault="00512030" w:rsidP="00FE20DB">
      <w:pPr>
        <w:autoSpaceDE w:val="0"/>
        <w:autoSpaceDN w:val="0"/>
        <w:adjustRightInd w:val="0"/>
        <w:rPr>
          <w:bCs/>
          <w:sz w:val="28"/>
          <w:szCs w:val="28"/>
          <w:lang w:val="en-US"/>
        </w:rPr>
      </w:pPr>
    </w:p>
    <w:tbl>
      <w:tblPr>
        <w:tblW w:w="9869" w:type="dxa"/>
        <w:tblLayout w:type="fixed"/>
        <w:tblLook w:val="01E0" w:firstRow="1" w:lastRow="1" w:firstColumn="1" w:lastColumn="1" w:noHBand="0" w:noVBand="0"/>
      </w:tblPr>
      <w:tblGrid>
        <w:gridCol w:w="3348"/>
        <w:gridCol w:w="567"/>
        <w:gridCol w:w="1953"/>
        <w:gridCol w:w="720"/>
        <w:gridCol w:w="3281"/>
      </w:tblGrid>
      <w:tr w:rsidR="00512030" w:rsidRPr="0092219F" w14:paraId="11ABA1CE" w14:textId="77777777" w:rsidTr="007C2C28">
        <w:tc>
          <w:tcPr>
            <w:tcW w:w="3348" w:type="dxa"/>
            <w:shd w:val="clear" w:color="auto" w:fill="auto"/>
          </w:tcPr>
          <w:p w14:paraId="7BDD9B5C" w14:textId="77777777" w:rsidR="005569EB" w:rsidRPr="0092219F" w:rsidRDefault="005569EB" w:rsidP="00722BCF">
            <w:pPr>
              <w:autoSpaceDE w:val="0"/>
              <w:autoSpaceDN w:val="0"/>
              <w:adjustRightInd w:val="0"/>
              <w:rPr>
                <w:bCs/>
                <w:lang w:val="en-US"/>
              </w:rPr>
            </w:pPr>
          </w:p>
          <w:p w14:paraId="7F9E0CDB" w14:textId="77777777" w:rsidR="00512030" w:rsidRPr="0092219F" w:rsidRDefault="00B43D5F" w:rsidP="00722BCF">
            <w:pPr>
              <w:autoSpaceDE w:val="0"/>
              <w:autoSpaceDN w:val="0"/>
              <w:adjustRightInd w:val="0"/>
              <w:rPr>
                <w:bCs/>
                <w:lang w:val="en-US"/>
              </w:rPr>
            </w:pPr>
            <w:r w:rsidRPr="0092219F">
              <w:rPr>
                <w:bCs/>
                <w:lang w:val="en-US"/>
              </w:rPr>
              <w:t>Supervisor</w:t>
            </w:r>
          </w:p>
        </w:tc>
        <w:tc>
          <w:tcPr>
            <w:tcW w:w="567" w:type="dxa"/>
            <w:shd w:val="clear" w:color="auto" w:fill="auto"/>
          </w:tcPr>
          <w:p w14:paraId="6D603840" w14:textId="77777777" w:rsidR="00512030" w:rsidRPr="0092219F" w:rsidRDefault="00512030" w:rsidP="00722BCF">
            <w:pPr>
              <w:autoSpaceDE w:val="0"/>
              <w:autoSpaceDN w:val="0"/>
              <w:adjustRightInd w:val="0"/>
              <w:rPr>
                <w:bCs/>
                <w:lang w:val="en-US"/>
              </w:rPr>
            </w:pPr>
          </w:p>
        </w:tc>
        <w:tc>
          <w:tcPr>
            <w:tcW w:w="1953" w:type="dxa"/>
            <w:tcBorders>
              <w:bottom w:val="single" w:sz="4" w:space="0" w:color="auto"/>
            </w:tcBorders>
            <w:shd w:val="clear" w:color="auto" w:fill="auto"/>
          </w:tcPr>
          <w:p w14:paraId="1F5AD17C" w14:textId="5E428826" w:rsidR="00512030" w:rsidRPr="0092219F" w:rsidRDefault="005A2791" w:rsidP="00722BCF">
            <w:pPr>
              <w:autoSpaceDE w:val="0"/>
              <w:autoSpaceDN w:val="0"/>
              <w:adjustRightInd w:val="0"/>
              <w:rPr>
                <w:bCs/>
                <w:lang w:val="en-US"/>
              </w:rPr>
            </w:pPr>
            <w:r>
              <w:rPr>
                <w:noProof/>
                <w:lang w:val="en-US"/>
              </w:rPr>
              <w:drawing>
                <wp:inline distT="0" distB="0" distL="0" distR="0" wp14:anchorId="396E0CE5" wp14:editId="64AE84A5">
                  <wp:extent cx="381000" cy="463261"/>
                  <wp:effectExtent l="0" t="0" r="0" b="0"/>
                  <wp:docPr id="1" name="Picture 1" descr="C:\Users\streckis\Desktop\Vyto duomenys\Straipsniai\Siusti straipsniai isiet sklero ryte ir vakare\Multiple sclerosis Journal 2012 06 20\vs01 parasas elektro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reckis\Desktop\Vyto duomenys\Straipsniai\Siusti straipsniai isiet sklero ryte ir vakare\Multiple sclerosis Journal 2012 06 20\vs01 parasas elektroni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360" cy="474643"/>
                          </a:xfrm>
                          <a:prstGeom prst="rect">
                            <a:avLst/>
                          </a:prstGeom>
                          <a:noFill/>
                          <a:ln>
                            <a:noFill/>
                          </a:ln>
                        </pic:spPr>
                      </pic:pic>
                    </a:graphicData>
                  </a:graphic>
                </wp:inline>
              </w:drawing>
            </w:r>
          </w:p>
        </w:tc>
        <w:tc>
          <w:tcPr>
            <w:tcW w:w="720" w:type="dxa"/>
            <w:shd w:val="clear" w:color="auto" w:fill="auto"/>
          </w:tcPr>
          <w:p w14:paraId="7A233A9D" w14:textId="77777777" w:rsidR="00512030" w:rsidRPr="0092219F" w:rsidRDefault="00512030" w:rsidP="00722BCF">
            <w:pPr>
              <w:autoSpaceDE w:val="0"/>
              <w:autoSpaceDN w:val="0"/>
              <w:adjustRightInd w:val="0"/>
              <w:rPr>
                <w:bCs/>
                <w:lang w:val="en-US"/>
              </w:rPr>
            </w:pPr>
          </w:p>
        </w:tc>
        <w:tc>
          <w:tcPr>
            <w:tcW w:w="3281" w:type="dxa"/>
            <w:tcBorders>
              <w:bottom w:val="single" w:sz="4" w:space="0" w:color="auto"/>
            </w:tcBorders>
            <w:shd w:val="clear" w:color="auto" w:fill="auto"/>
          </w:tcPr>
          <w:p w14:paraId="348C9E8F" w14:textId="3F5ADC25" w:rsidR="00512030" w:rsidRPr="0092219F" w:rsidRDefault="005A2791" w:rsidP="00722BCF">
            <w:pPr>
              <w:autoSpaceDE w:val="0"/>
              <w:autoSpaceDN w:val="0"/>
              <w:adjustRightInd w:val="0"/>
              <w:rPr>
                <w:bCs/>
                <w:lang w:val="en-US"/>
              </w:rPr>
            </w:pPr>
            <w:r>
              <w:rPr>
                <w:bCs/>
                <w:lang w:val="en-US"/>
              </w:rPr>
              <w:t>Vytautas Streckis</w:t>
            </w:r>
          </w:p>
        </w:tc>
      </w:tr>
    </w:tbl>
    <w:p w14:paraId="006B04C0" w14:textId="77777777" w:rsidR="00512030" w:rsidRPr="0092219F" w:rsidRDefault="007C2C28" w:rsidP="009B47AD">
      <w:pPr>
        <w:tabs>
          <w:tab w:val="left" w:pos="7200"/>
          <w:tab w:val="left" w:pos="8100"/>
        </w:tabs>
        <w:autoSpaceDE w:val="0"/>
        <w:autoSpaceDN w:val="0"/>
        <w:adjustRightInd w:val="0"/>
        <w:ind w:left="3888" w:firstLine="432"/>
        <w:rPr>
          <w:bCs/>
          <w:sz w:val="20"/>
          <w:szCs w:val="20"/>
          <w:lang w:val="en-US"/>
        </w:rPr>
      </w:pPr>
      <w:r w:rsidRPr="0092219F">
        <w:rPr>
          <w:bCs/>
          <w:sz w:val="20"/>
          <w:szCs w:val="20"/>
          <w:lang w:val="en-US"/>
        </w:rPr>
        <w:t>(</w:t>
      </w:r>
      <w:r w:rsidR="00B43D5F" w:rsidRPr="0092219F">
        <w:rPr>
          <w:bCs/>
          <w:sz w:val="20"/>
          <w:szCs w:val="20"/>
          <w:lang w:val="en-US"/>
        </w:rPr>
        <w:t>signature</w:t>
      </w:r>
      <w:r w:rsidRPr="0092219F">
        <w:rPr>
          <w:bCs/>
          <w:sz w:val="20"/>
          <w:szCs w:val="20"/>
          <w:lang w:val="en-US"/>
        </w:rPr>
        <w:t xml:space="preserve">) </w:t>
      </w:r>
      <w:r w:rsidRPr="0092219F">
        <w:rPr>
          <w:bCs/>
          <w:sz w:val="20"/>
          <w:szCs w:val="20"/>
          <w:lang w:val="en-US"/>
        </w:rPr>
        <w:tab/>
      </w:r>
      <w:r w:rsidR="00512030" w:rsidRPr="0092219F">
        <w:rPr>
          <w:bCs/>
          <w:sz w:val="20"/>
          <w:szCs w:val="20"/>
          <w:lang w:val="en-US"/>
        </w:rPr>
        <w:t>(</w:t>
      </w:r>
      <w:r w:rsidR="00B43D5F" w:rsidRPr="0092219F">
        <w:rPr>
          <w:bCs/>
          <w:sz w:val="20"/>
          <w:szCs w:val="20"/>
          <w:lang w:val="en-US"/>
        </w:rPr>
        <w:t>Name, surname</w:t>
      </w:r>
      <w:r w:rsidR="00512030" w:rsidRPr="0092219F">
        <w:rPr>
          <w:bCs/>
          <w:sz w:val="20"/>
          <w:szCs w:val="20"/>
          <w:lang w:val="en-US"/>
        </w:rPr>
        <w:t>)</w:t>
      </w:r>
      <w:r w:rsidR="00512030" w:rsidRPr="0092219F">
        <w:rPr>
          <w:bCs/>
          <w:sz w:val="20"/>
          <w:szCs w:val="20"/>
          <w:lang w:val="en-US"/>
        </w:rPr>
        <w:tab/>
      </w:r>
      <w:r w:rsidR="00512030" w:rsidRPr="0092219F">
        <w:rPr>
          <w:bCs/>
          <w:sz w:val="20"/>
          <w:szCs w:val="20"/>
          <w:lang w:val="en-US"/>
        </w:rPr>
        <w:tab/>
      </w:r>
    </w:p>
    <w:p w14:paraId="24A1F3F9" w14:textId="2204BE8D" w:rsidR="0088113B" w:rsidRDefault="00B43D5F" w:rsidP="00FE20DB">
      <w:pPr>
        <w:autoSpaceDE w:val="0"/>
        <w:autoSpaceDN w:val="0"/>
        <w:adjustRightInd w:val="0"/>
        <w:rPr>
          <w:bCs/>
          <w:sz w:val="28"/>
          <w:szCs w:val="28"/>
          <w:lang w:val="en-US"/>
        </w:rPr>
      </w:pPr>
      <w:r w:rsidRPr="0092219F">
        <w:rPr>
          <w:bCs/>
          <w:sz w:val="28"/>
          <w:szCs w:val="28"/>
          <w:lang w:val="en-US"/>
        </w:rPr>
        <w:t>Date</w:t>
      </w:r>
      <w:r w:rsidR="005A2791">
        <w:rPr>
          <w:bCs/>
          <w:sz w:val="28"/>
          <w:szCs w:val="28"/>
          <w:lang w:val="en-US"/>
        </w:rPr>
        <w:t xml:space="preserve"> 2021 04 26</w:t>
      </w:r>
    </w:p>
    <w:p w14:paraId="2B0EE650" w14:textId="77777777" w:rsidR="00903855" w:rsidRPr="0092219F" w:rsidRDefault="00903855" w:rsidP="00FE20DB">
      <w:pPr>
        <w:autoSpaceDE w:val="0"/>
        <w:autoSpaceDN w:val="0"/>
        <w:adjustRightInd w:val="0"/>
        <w:rPr>
          <w:bCs/>
          <w:sz w:val="28"/>
          <w:szCs w:val="28"/>
          <w:lang w:val="en-US"/>
        </w:rPr>
      </w:pPr>
      <w:bookmarkStart w:id="0" w:name="_GoBack"/>
      <w:bookmarkEnd w:id="0"/>
    </w:p>
    <w:sectPr w:rsidR="00903855" w:rsidRPr="0092219F" w:rsidSect="008417EE">
      <w:pgSz w:w="11906" w:h="16838"/>
      <w:pgMar w:top="1134"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D7C27"/>
    <w:multiLevelType w:val="hybridMultilevel"/>
    <w:tmpl w:val="1A1A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DB"/>
    <w:rsid w:val="00007F4C"/>
    <w:rsid w:val="0004236D"/>
    <w:rsid w:val="000459A5"/>
    <w:rsid w:val="001A76DD"/>
    <w:rsid w:val="001B29F9"/>
    <w:rsid w:val="001F4940"/>
    <w:rsid w:val="00223E1F"/>
    <w:rsid w:val="00241EA1"/>
    <w:rsid w:val="00252DF4"/>
    <w:rsid w:val="00253C70"/>
    <w:rsid w:val="00281988"/>
    <w:rsid w:val="002A135E"/>
    <w:rsid w:val="002B5537"/>
    <w:rsid w:val="002C1EF6"/>
    <w:rsid w:val="002D60C9"/>
    <w:rsid w:val="002E6E7A"/>
    <w:rsid w:val="00330B0A"/>
    <w:rsid w:val="003734CD"/>
    <w:rsid w:val="00380DD5"/>
    <w:rsid w:val="00390432"/>
    <w:rsid w:val="003B10A3"/>
    <w:rsid w:val="003B3E90"/>
    <w:rsid w:val="003E5422"/>
    <w:rsid w:val="00400A2A"/>
    <w:rsid w:val="0041540D"/>
    <w:rsid w:val="004670E4"/>
    <w:rsid w:val="004D3465"/>
    <w:rsid w:val="004F2D77"/>
    <w:rsid w:val="004F5B55"/>
    <w:rsid w:val="00512030"/>
    <w:rsid w:val="005346EC"/>
    <w:rsid w:val="0054317E"/>
    <w:rsid w:val="005569EB"/>
    <w:rsid w:val="005734FE"/>
    <w:rsid w:val="005A2791"/>
    <w:rsid w:val="005C2A80"/>
    <w:rsid w:val="005F3FC9"/>
    <w:rsid w:val="00622733"/>
    <w:rsid w:val="00632447"/>
    <w:rsid w:val="00636914"/>
    <w:rsid w:val="00654BFB"/>
    <w:rsid w:val="006607E7"/>
    <w:rsid w:val="0066463F"/>
    <w:rsid w:val="00664F76"/>
    <w:rsid w:val="00693CAD"/>
    <w:rsid w:val="006B71F0"/>
    <w:rsid w:val="006D6EE4"/>
    <w:rsid w:val="006E6D62"/>
    <w:rsid w:val="006F7EDC"/>
    <w:rsid w:val="0071088A"/>
    <w:rsid w:val="00715FEE"/>
    <w:rsid w:val="00722BCF"/>
    <w:rsid w:val="00763D56"/>
    <w:rsid w:val="007750C5"/>
    <w:rsid w:val="00777B57"/>
    <w:rsid w:val="0078053D"/>
    <w:rsid w:val="00791CFA"/>
    <w:rsid w:val="007C2C28"/>
    <w:rsid w:val="008069B9"/>
    <w:rsid w:val="00813245"/>
    <w:rsid w:val="008163C4"/>
    <w:rsid w:val="008417EE"/>
    <w:rsid w:val="00867507"/>
    <w:rsid w:val="00871524"/>
    <w:rsid w:val="00875363"/>
    <w:rsid w:val="0088113B"/>
    <w:rsid w:val="008B0851"/>
    <w:rsid w:val="00903855"/>
    <w:rsid w:val="0092219F"/>
    <w:rsid w:val="00940964"/>
    <w:rsid w:val="00995E54"/>
    <w:rsid w:val="009B47AD"/>
    <w:rsid w:val="009B6AEE"/>
    <w:rsid w:val="009C341E"/>
    <w:rsid w:val="009D5072"/>
    <w:rsid w:val="009E04B4"/>
    <w:rsid w:val="009E14EA"/>
    <w:rsid w:val="00A14564"/>
    <w:rsid w:val="00A25B5C"/>
    <w:rsid w:val="00A2747C"/>
    <w:rsid w:val="00A5643D"/>
    <w:rsid w:val="00AB3CAE"/>
    <w:rsid w:val="00AB78D7"/>
    <w:rsid w:val="00AC53B6"/>
    <w:rsid w:val="00AE0C19"/>
    <w:rsid w:val="00AF32C2"/>
    <w:rsid w:val="00B43D5F"/>
    <w:rsid w:val="00B53A20"/>
    <w:rsid w:val="00B66CE3"/>
    <w:rsid w:val="00B708CA"/>
    <w:rsid w:val="00B75FAA"/>
    <w:rsid w:val="00BE350D"/>
    <w:rsid w:val="00C14D09"/>
    <w:rsid w:val="00C51436"/>
    <w:rsid w:val="00C5670C"/>
    <w:rsid w:val="00C67FB8"/>
    <w:rsid w:val="00C9116D"/>
    <w:rsid w:val="00C934D6"/>
    <w:rsid w:val="00CB4119"/>
    <w:rsid w:val="00CC7731"/>
    <w:rsid w:val="00D20937"/>
    <w:rsid w:val="00D25599"/>
    <w:rsid w:val="00D306BF"/>
    <w:rsid w:val="00D47735"/>
    <w:rsid w:val="00D7179F"/>
    <w:rsid w:val="00D83287"/>
    <w:rsid w:val="00DD25E2"/>
    <w:rsid w:val="00DE3185"/>
    <w:rsid w:val="00DE6350"/>
    <w:rsid w:val="00E21718"/>
    <w:rsid w:val="00E3063A"/>
    <w:rsid w:val="00E8358B"/>
    <w:rsid w:val="00EA1B4B"/>
    <w:rsid w:val="00EA1D94"/>
    <w:rsid w:val="00F50540"/>
    <w:rsid w:val="00F567DE"/>
    <w:rsid w:val="00F907B0"/>
    <w:rsid w:val="00FE20DB"/>
    <w:rsid w:val="00FE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2E714"/>
  <w15:docId w15:val="{46978898-164E-4CEB-B5F2-5B89758F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3D"/>
    <w:rPr>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7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47AD"/>
    <w:rPr>
      <w:color w:val="0000FF"/>
      <w:u w:val="single"/>
    </w:rPr>
  </w:style>
  <w:style w:type="character" w:styleId="FollowedHyperlink">
    <w:name w:val="FollowedHyperlink"/>
    <w:rsid w:val="009B47AD"/>
    <w:rPr>
      <w:color w:val="800080"/>
      <w:u w:val="single"/>
    </w:rPr>
  </w:style>
  <w:style w:type="paragraph" w:styleId="ListParagraph">
    <w:name w:val="List Paragraph"/>
    <w:basedOn w:val="Normal"/>
    <w:uiPriority w:val="34"/>
    <w:qFormat/>
    <w:rsid w:val="00241EA1"/>
    <w:pPr>
      <w:ind w:left="720"/>
      <w:contextualSpacing/>
    </w:pPr>
  </w:style>
  <w:style w:type="character" w:customStyle="1" w:styleId="tlid-translation">
    <w:name w:val="tlid-translation"/>
    <w:basedOn w:val="DefaultParagraphFont"/>
    <w:rsid w:val="005734FE"/>
  </w:style>
  <w:style w:type="character" w:customStyle="1" w:styleId="gt-baf-back">
    <w:name w:val="gt-baf-back"/>
    <w:basedOn w:val="DefaultParagraphFont"/>
    <w:rsid w:val="00573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76950">
      <w:bodyDiv w:val="1"/>
      <w:marLeft w:val="0"/>
      <w:marRight w:val="0"/>
      <w:marTop w:val="0"/>
      <w:marBottom w:val="0"/>
      <w:divBdr>
        <w:top w:val="none" w:sz="0" w:space="0" w:color="auto"/>
        <w:left w:val="none" w:sz="0" w:space="0" w:color="auto"/>
        <w:bottom w:val="none" w:sz="0" w:space="0" w:color="auto"/>
        <w:right w:val="none" w:sz="0" w:space="0" w:color="auto"/>
      </w:divBdr>
    </w:div>
    <w:div w:id="708841967">
      <w:bodyDiv w:val="1"/>
      <w:marLeft w:val="0"/>
      <w:marRight w:val="0"/>
      <w:marTop w:val="0"/>
      <w:marBottom w:val="0"/>
      <w:divBdr>
        <w:top w:val="none" w:sz="0" w:space="0" w:color="auto"/>
        <w:left w:val="none" w:sz="0" w:space="0" w:color="auto"/>
        <w:bottom w:val="none" w:sz="0" w:space="0" w:color="auto"/>
        <w:right w:val="none" w:sz="0" w:space="0" w:color="auto"/>
      </w:divBdr>
    </w:div>
    <w:div w:id="7271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PROJEKTO APRAŠYMAS</vt:lpstr>
    </vt:vector>
  </TitlesOfParts>
  <Company>ktu</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 APRAŠYMAS</dc:title>
  <dc:creator>user</dc:creator>
  <cp:lastModifiedBy>Streckis, Vytautas</cp:lastModifiedBy>
  <cp:revision>6</cp:revision>
  <cp:lastPrinted>2016-04-18T05:24:00Z</cp:lastPrinted>
  <dcterms:created xsi:type="dcterms:W3CDTF">2021-04-26T18:24:00Z</dcterms:created>
  <dcterms:modified xsi:type="dcterms:W3CDTF">2021-04-26T18:47:00Z</dcterms:modified>
</cp:coreProperties>
</file>