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2" w:rsidRPr="006F190A" w:rsidRDefault="001C7732" w:rsidP="001C7732">
      <w:pPr>
        <w:spacing w:before="59"/>
        <w:ind w:left="100"/>
        <w:jc w:val="center"/>
        <w:rPr>
          <w:rFonts w:ascii="Arial" w:hAnsi="Arial" w:cs="Arial"/>
          <w:b/>
          <w:sz w:val="32"/>
        </w:rPr>
      </w:pPr>
      <w:r w:rsidRPr="006F190A">
        <w:rPr>
          <w:rFonts w:ascii="Arial" w:hAnsi="Arial" w:cs="Arial"/>
          <w:b/>
          <w:sz w:val="32"/>
        </w:rPr>
        <w:t>Bib</w:t>
      </w:r>
      <w:r w:rsidR="009E5820" w:rsidRPr="006F190A">
        <w:rPr>
          <w:rFonts w:ascii="Arial" w:hAnsi="Arial" w:cs="Arial"/>
          <w:b/>
          <w:sz w:val="32"/>
        </w:rPr>
        <w:t>liotekos veiklos rodikliai (2021</w:t>
      </w:r>
      <w:r w:rsidRPr="006F190A">
        <w:rPr>
          <w:rFonts w:ascii="Arial" w:hAnsi="Arial" w:cs="Arial"/>
          <w:b/>
          <w:sz w:val="32"/>
        </w:rPr>
        <w:t xml:space="preserve"> m. sausio 1 d.)</w:t>
      </w:r>
    </w:p>
    <w:p w:rsidR="006F190A" w:rsidRDefault="006F190A" w:rsidP="001C7732">
      <w:pPr>
        <w:spacing w:before="59"/>
        <w:ind w:left="100"/>
        <w:jc w:val="center"/>
        <w:rPr>
          <w:b/>
          <w:sz w:val="32"/>
        </w:rPr>
      </w:pPr>
    </w:p>
    <w:p w:rsidR="001C7732" w:rsidRPr="006F190A" w:rsidRDefault="001C7732" w:rsidP="006F190A">
      <w:pPr>
        <w:pStyle w:val="BodyText"/>
        <w:spacing w:before="285" w:line="451" w:lineRule="auto"/>
        <w:ind w:right="5255"/>
        <w:rPr>
          <w:rFonts w:ascii="Arial" w:hAnsi="Arial" w:cs="Arial"/>
          <w:spacing w:val="-5"/>
        </w:rPr>
      </w:pPr>
      <w:r w:rsidRPr="006F190A">
        <w:rPr>
          <w:rFonts w:ascii="Arial" w:hAnsi="Arial" w:cs="Arial"/>
        </w:rPr>
        <w:t xml:space="preserve">Bibliotekos plotas (kv. m.) – </w:t>
      </w:r>
      <w:r w:rsidRPr="006F190A">
        <w:rPr>
          <w:rFonts w:ascii="Arial" w:hAnsi="Arial" w:cs="Arial"/>
          <w:spacing w:val="-5"/>
        </w:rPr>
        <w:t xml:space="preserve">812 </w:t>
      </w:r>
      <w:r w:rsidRPr="006F190A">
        <w:rPr>
          <w:rFonts w:ascii="Arial" w:hAnsi="Arial" w:cs="Arial"/>
        </w:rPr>
        <w:t>Fondas (egz.) –</w:t>
      </w:r>
      <w:r w:rsidRPr="006F190A">
        <w:rPr>
          <w:rFonts w:ascii="Arial" w:hAnsi="Arial" w:cs="Arial"/>
          <w:spacing w:val="59"/>
        </w:rPr>
        <w:t xml:space="preserve"> </w:t>
      </w:r>
      <w:r w:rsidR="009E5820" w:rsidRPr="006F190A">
        <w:rPr>
          <w:rFonts w:ascii="Arial" w:hAnsi="Arial" w:cs="Arial"/>
        </w:rPr>
        <w:t>86348</w:t>
      </w:r>
    </w:p>
    <w:p w:rsidR="001C7732" w:rsidRPr="006F190A" w:rsidRDefault="001C7732" w:rsidP="001C7732">
      <w:pPr>
        <w:pStyle w:val="BodyText"/>
        <w:spacing w:line="273" w:lineRule="exact"/>
        <w:rPr>
          <w:rFonts w:ascii="Arial" w:hAnsi="Arial" w:cs="Arial"/>
        </w:rPr>
      </w:pPr>
      <w:r w:rsidRPr="006F190A">
        <w:rPr>
          <w:rFonts w:ascii="Arial" w:hAnsi="Arial" w:cs="Arial"/>
        </w:rPr>
        <w:t>Fondas (pavad.) -</w:t>
      </w:r>
      <w:r w:rsidRPr="006F190A">
        <w:rPr>
          <w:rFonts w:ascii="Arial" w:hAnsi="Arial" w:cs="Arial"/>
          <w:spacing w:val="-5"/>
        </w:rPr>
        <w:t xml:space="preserve"> </w:t>
      </w:r>
      <w:r w:rsidR="009E5820" w:rsidRPr="006F190A">
        <w:rPr>
          <w:rFonts w:ascii="Arial" w:hAnsi="Arial" w:cs="Arial"/>
        </w:rPr>
        <w:t>40123</w:t>
      </w:r>
    </w:p>
    <w:p w:rsidR="001C7732" w:rsidRPr="006F190A" w:rsidRDefault="001C7732" w:rsidP="001C7732">
      <w:pPr>
        <w:pStyle w:val="BodyText"/>
        <w:spacing w:before="1"/>
        <w:ind w:left="0"/>
        <w:rPr>
          <w:rFonts w:ascii="Arial" w:hAnsi="Arial" w:cs="Arial"/>
        </w:rPr>
      </w:pPr>
    </w:p>
    <w:p w:rsidR="001C7732" w:rsidRPr="006F190A" w:rsidRDefault="001C7732" w:rsidP="001C7732">
      <w:pPr>
        <w:pStyle w:val="BodyText"/>
        <w:spacing w:line="448" w:lineRule="auto"/>
        <w:ind w:right="4654"/>
        <w:rPr>
          <w:rFonts w:ascii="Arial" w:hAnsi="Arial" w:cs="Arial"/>
        </w:rPr>
      </w:pPr>
      <w:r w:rsidRPr="006F190A">
        <w:rPr>
          <w:rFonts w:ascii="Arial" w:hAnsi="Arial" w:cs="Arial"/>
        </w:rPr>
        <w:t>Gaut</w:t>
      </w:r>
      <w:r w:rsidR="009E5820" w:rsidRPr="006F190A">
        <w:rPr>
          <w:rFonts w:ascii="Arial" w:hAnsi="Arial" w:cs="Arial"/>
        </w:rPr>
        <w:t>a leidinių per metus (egz.) – 391</w:t>
      </w:r>
    </w:p>
    <w:p w:rsidR="001C7732" w:rsidRPr="006F190A" w:rsidRDefault="001C7732" w:rsidP="001C7732">
      <w:pPr>
        <w:pStyle w:val="BodyText"/>
        <w:spacing w:line="448" w:lineRule="auto"/>
        <w:ind w:right="4654"/>
        <w:rPr>
          <w:rFonts w:ascii="Arial" w:hAnsi="Arial" w:cs="Arial"/>
        </w:rPr>
      </w:pPr>
      <w:r w:rsidRPr="006F190A">
        <w:rPr>
          <w:rFonts w:ascii="Arial" w:hAnsi="Arial" w:cs="Arial"/>
        </w:rPr>
        <w:t xml:space="preserve">Nurašyta </w:t>
      </w:r>
      <w:r w:rsidR="009E5820" w:rsidRPr="006F190A">
        <w:rPr>
          <w:rFonts w:ascii="Arial" w:hAnsi="Arial" w:cs="Arial"/>
        </w:rPr>
        <w:t>leidinių per metus (egz.) – 4800</w:t>
      </w:r>
    </w:p>
    <w:p w:rsidR="001C7732" w:rsidRPr="006F190A" w:rsidRDefault="001C7732" w:rsidP="001C7732">
      <w:pPr>
        <w:pStyle w:val="BodyText"/>
        <w:spacing w:before="3"/>
        <w:rPr>
          <w:rFonts w:ascii="Arial" w:hAnsi="Arial" w:cs="Arial"/>
        </w:rPr>
      </w:pPr>
      <w:r w:rsidRPr="006F190A">
        <w:rPr>
          <w:rFonts w:ascii="Arial" w:hAnsi="Arial" w:cs="Arial"/>
        </w:rPr>
        <w:t>Dokumentų ( lei</w:t>
      </w:r>
      <w:r w:rsidR="00CC76AA" w:rsidRPr="006F190A">
        <w:rPr>
          <w:rFonts w:ascii="Arial" w:hAnsi="Arial" w:cs="Arial"/>
        </w:rPr>
        <w:t>dinių ) išdavimas (egz.) – 6020</w:t>
      </w:r>
    </w:p>
    <w:p w:rsidR="001C7732" w:rsidRPr="006F190A" w:rsidRDefault="001C7732" w:rsidP="001C7732">
      <w:pPr>
        <w:pStyle w:val="BodyText"/>
        <w:spacing w:before="8"/>
        <w:ind w:left="0"/>
        <w:rPr>
          <w:rFonts w:ascii="Arial" w:hAnsi="Arial" w:cs="Arial"/>
        </w:rPr>
      </w:pPr>
    </w:p>
    <w:p w:rsidR="001C7732" w:rsidRPr="006F190A" w:rsidRDefault="001C7732" w:rsidP="001C7732">
      <w:pPr>
        <w:pStyle w:val="BodyText"/>
        <w:tabs>
          <w:tab w:val="left" w:pos="2672"/>
        </w:tabs>
        <w:spacing w:line="280" w:lineRule="auto"/>
        <w:ind w:right="6358"/>
        <w:rPr>
          <w:rFonts w:ascii="Arial" w:hAnsi="Arial" w:cs="Arial"/>
        </w:rPr>
      </w:pPr>
      <w:r w:rsidRPr="006F190A">
        <w:rPr>
          <w:rFonts w:ascii="Arial" w:hAnsi="Arial" w:cs="Arial"/>
        </w:rPr>
        <w:t>Bibliografinės</w:t>
      </w:r>
      <w:r w:rsidRPr="006F190A">
        <w:rPr>
          <w:rFonts w:ascii="Arial" w:hAnsi="Arial" w:cs="Arial"/>
          <w:spacing w:val="57"/>
        </w:rPr>
        <w:t xml:space="preserve"> </w:t>
      </w:r>
      <w:r w:rsidRPr="006F190A">
        <w:rPr>
          <w:rFonts w:ascii="Arial" w:hAnsi="Arial" w:cs="Arial"/>
        </w:rPr>
        <w:t>užklausos</w:t>
      </w:r>
      <w:r w:rsidRPr="006F190A">
        <w:rPr>
          <w:rFonts w:ascii="Arial" w:hAnsi="Arial" w:cs="Arial"/>
        </w:rPr>
        <w:tab/>
      </w:r>
      <w:r w:rsidRPr="006F190A">
        <w:rPr>
          <w:rFonts w:ascii="Arial" w:hAnsi="Arial" w:cs="Arial"/>
          <w:spacing w:val="-9"/>
        </w:rPr>
        <w:t xml:space="preserve">ir </w:t>
      </w:r>
      <w:r w:rsidRPr="006F190A">
        <w:rPr>
          <w:rFonts w:ascii="Arial" w:hAnsi="Arial" w:cs="Arial"/>
        </w:rPr>
        <w:t>konsultacijos –</w:t>
      </w:r>
      <w:r w:rsidRPr="006F190A">
        <w:rPr>
          <w:rFonts w:ascii="Arial" w:hAnsi="Arial" w:cs="Arial"/>
          <w:spacing w:val="58"/>
        </w:rPr>
        <w:t xml:space="preserve"> </w:t>
      </w:r>
      <w:r w:rsidR="00CC76AA" w:rsidRPr="006F190A">
        <w:rPr>
          <w:rFonts w:ascii="Arial" w:hAnsi="Arial" w:cs="Arial"/>
        </w:rPr>
        <w:t>3482</w:t>
      </w:r>
    </w:p>
    <w:p w:rsidR="001C7732" w:rsidRPr="006F190A" w:rsidRDefault="00CC76AA" w:rsidP="001C7732">
      <w:pPr>
        <w:pStyle w:val="BodyText"/>
        <w:tabs>
          <w:tab w:val="left" w:pos="2672"/>
        </w:tabs>
        <w:spacing w:line="280" w:lineRule="auto"/>
        <w:ind w:right="6358"/>
        <w:rPr>
          <w:rFonts w:ascii="Arial" w:hAnsi="Arial" w:cs="Arial"/>
        </w:rPr>
      </w:pPr>
      <w:r w:rsidRPr="006F190A">
        <w:rPr>
          <w:rFonts w:ascii="Arial" w:hAnsi="Arial" w:cs="Arial"/>
        </w:rPr>
        <w:t>Elektroninėmis priemonėmis - 1191</w:t>
      </w:r>
    </w:p>
    <w:p w:rsidR="001C7732" w:rsidRPr="006F190A" w:rsidRDefault="001C7732" w:rsidP="001C7732">
      <w:pPr>
        <w:pStyle w:val="BodyText"/>
        <w:spacing w:before="189"/>
        <w:rPr>
          <w:rFonts w:ascii="Arial" w:hAnsi="Arial" w:cs="Arial"/>
        </w:rPr>
      </w:pPr>
      <w:r w:rsidRPr="006F190A">
        <w:rPr>
          <w:rFonts w:ascii="Arial" w:hAnsi="Arial" w:cs="Arial"/>
        </w:rPr>
        <w:t>Prenumer</w:t>
      </w:r>
      <w:r w:rsidR="00FA424D">
        <w:rPr>
          <w:rFonts w:ascii="Arial" w:hAnsi="Arial" w:cs="Arial"/>
        </w:rPr>
        <w:t>uojami periodiniai leidiniai - 8</w:t>
      </w:r>
    </w:p>
    <w:p w:rsidR="006F190A" w:rsidRDefault="001C7732" w:rsidP="001C7732">
      <w:pPr>
        <w:pStyle w:val="BodyText"/>
        <w:spacing w:before="41" w:line="280" w:lineRule="auto"/>
        <w:ind w:right="2954"/>
        <w:rPr>
          <w:rFonts w:ascii="Arial" w:hAnsi="Arial" w:cs="Arial"/>
        </w:rPr>
      </w:pPr>
      <w:r w:rsidRPr="006F190A">
        <w:rPr>
          <w:rFonts w:ascii="Arial" w:hAnsi="Arial" w:cs="Arial"/>
        </w:rPr>
        <w:t>Prenumeruojamos mokslinės</w:t>
      </w:r>
      <w:r w:rsidR="006F190A">
        <w:rPr>
          <w:rFonts w:ascii="Arial" w:hAnsi="Arial" w:cs="Arial"/>
        </w:rPr>
        <w:t xml:space="preserve"> informacijos duomenų bazės </w:t>
      </w:r>
      <w:r w:rsidR="00CC76AA" w:rsidRPr="006F190A">
        <w:rPr>
          <w:rFonts w:ascii="Arial" w:hAnsi="Arial" w:cs="Arial"/>
        </w:rPr>
        <w:t>- 21</w:t>
      </w:r>
      <w:r w:rsidRPr="006F190A">
        <w:rPr>
          <w:rFonts w:ascii="Arial" w:hAnsi="Arial" w:cs="Arial"/>
        </w:rPr>
        <w:t xml:space="preserve"> </w:t>
      </w:r>
    </w:p>
    <w:p w:rsidR="001C7732" w:rsidRPr="006F190A" w:rsidRDefault="001C7732" w:rsidP="001C7732">
      <w:pPr>
        <w:pStyle w:val="BodyText"/>
        <w:spacing w:before="41" w:line="280" w:lineRule="auto"/>
        <w:ind w:right="2954"/>
        <w:rPr>
          <w:rFonts w:ascii="Arial" w:hAnsi="Arial" w:cs="Arial"/>
        </w:rPr>
      </w:pPr>
      <w:r w:rsidRPr="006F190A">
        <w:rPr>
          <w:rFonts w:ascii="Arial" w:hAnsi="Arial" w:cs="Arial"/>
        </w:rPr>
        <w:t>Prenumeruojamos el. knygos</w:t>
      </w:r>
      <w:r w:rsidR="00CC76AA" w:rsidRPr="006F190A">
        <w:rPr>
          <w:rFonts w:ascii="Arial" w:hAnsi="Arial" w:cs="Arial"/>
        </w:rPr>
        <w:t xml:space="preserve"> – 5226</w:t>
      </w:r>
    </w:p>
    <w:p w:rsidR="001C7732" w:rsidRPr="006F190A" w:rsidRDefault="001C7732" w:rsidP="001C7732">
      <w:pPr>
        <w:pStyle w:val="BodyText"/>
        <w:spacing w:before="192"/>
        <w:rPr>
          <w:rFonts w:ascii="Arial" w:hAnsi="Arial" w:cs="Arial"/>
        </w:rPr>
      </w:pPr>
      <w:r w:rsidRPr="006F190A">
        <w:rPr>
          <w:rFonts w:ascii="Arial" w:hAnsi="Arial" w:cs="Arial"/>
        </w:rPr>
        <w:t>Pre</w:t>
      </w:r>
      <w:r w:rsidR="00CC76AA" w:rsidRPr="006F190A">
        <w:rPr>
          <w:rFonts w:ascii="Arial" w:hAnsi="Arial" w:cs="Arial"/>
        </w:rPr>
        <w:t>numeruojami el. žurnalai – 21569</w:t>
      </w:r>
    </w:p>
    <w:p w:rsidR="001C7732" w:rsidRPr="006F190A" w:rsidRDefault="001C7732" w:rsidP="001C7732">
      <w:pPr>
        <w:pStyle w:val="BodyText"/>
        <w:spacing w:before="1"/>
        <w:ind w:left="0"/>
        <w:rPr>
          <w:rFonts w:ascii="Arial" w:hAnsi="Arial" w:cs="Arial"/>
        </w:rPr>
      </w:pPr>
    </w:p>
    <w:p w:rsidR="001C7732" w:rsidRPr="006F190A" w:rsidRDefault="001C7732" w:rsidP="001C7732">
      <w:pPr>
        <w:pStyle w:val="BodyText"/>
        <w:spacing w:line="448" w:lineRule="auto"/>
        <w:ind w:right="4654"/>
        <w:rPr>
          <w:rFonts w:ascii="Arial" w:hAnsi="Arial" w:cs="Arial"/>
        </w:rPr>
      </w:pPr>
      <w:r w:rsidRPr="006F190A">
        <w:rPr>
          <w:rFonts w:ascii="Arial" w:hAnsi="Arial" w:cs="Arial"/>
        </w:rPr>
        <w:t>El. katalogo</w:t>
      </w:r>
      <w:r w:rsidR="00CC76AA" w:rsidRPr="006F190A">
        <w:rPr>
          <w:rFonts w:ascii="Arial" w:hAnsi="Arial" w:cs="Arial"/>
        </w:rPr>
        <w:t xml:space="preserve"> įrašų skaičius per metus – 894</w:t>
      </w:r>
      <w:r w:rsidRPr="006F190A">
        <w:rPr>
          <w:rFonts w:ascii="Arial" w:hAnsi="Arial" w:cs="Arial"/>
        </w:rPr>
        <w:t xml:space="preserve"> </w:t>
      </w:r>
    </w:p>
    <w:p w:rsidR="001C7732" w:rsidRPr="006F190A" w:rsidRDefault="001C7732" w:rsidP="001C7732">
      <w:pPr>
        <w:pStyle w:val="BodyText"/>
        <w:spacing w:line="276" w:lineRule="auto"/>
        <w:ind w:right="5255"/>
        <w:rPr>
          <w:rFonts w:ascii="Arial" w:hAnsi="Arial" w:cs="Arial"/>
        </w:rPr>
      </w:pPr>
      <w:r w:rsidRPr="006F190A">
        <w:rPr>
          <w:rFonts w:ascii="Arial" w:hAnsi="Arial" w:cs="Arial"/>
        </w:rPr>
        <w:t>P</w:t>
      </w:r>
      <w:r w:rsidR="00CC76AA" w:rsidRPr="006F190A">
        <w:rPr>
          <w:rFonts w:ascii="Arial" w:hAnsi="Arial" w:cs="Arial"/>
        </w:rPr>
        <w:t>DB įrašų skaičius per metus –347</w:t>
      </w:r>
    </w:p>
    <w:p w:rsidR="001C7732" w:rsidRPr="006F190A" w:rsidRDefault="001C7732" w:rsidP="001C7732">
      <w:pPr>
        <w:pStyle w:val="BodyText"/>
        <w:spacing w:line="276" w:lineRule="auto"/>
        <w:ind w:right="5255"/>
        <w:rPr>
          <w:rFonts w:ascii="Arial" w:hAnsi="Arial" w:cs="Arial"/>
        </w:rPr>
      </w:pPr>
      <w:r w:rsidRPr="006F190A">
        <w:rPr>
          <w:rFonts w:ascii="Arial" w:hAnsi="Arial" w:cs="Arial"/>
        </w:rPr>
        <w:t>E</w:t>
      </w:r>
      <w:r w:rsidR="00CC76AA" w:rsidRPr="006F190A">
        <w:rPr>
          <w:rFonts w:ascii="Arial" w:hAnsi="Arial" w:cs="Arial"/>
        </w:rPr>
        <w:t>TD įrašų skaičius per metus – 150</w:t>
      </w:r>
    </w:p>
    <w:p w:rsidR="001C7732" w:rsidRPr="006F190A" w:rsidRDefault="001C7732" w:rsidP="001C7732">
      <w:pPr>
        <w:pStyle w:val="BodyText"/>
        <w:spacing w:line="276" w:lineRule="auto"/>
        <w:ind w:right="5255"/>
        <w:rPr>
          <w:rFonts w:ascii="Arial" w:hAnsi="Arial" w:cs="Arial"/>
        </w:rPr>
      </w:pPr>
    </w:p>
    <w:p w:rsidR="001C7732" w:rsidRPr="006F190A" w:rsidRDefault="005F5855" w:rsidP="001C7732">
      <w:pPr>
        <w:pStyle w:val="BodyText"/>
        <w:spacing w:line="278" w:lineRule="auto"/>
        <w:ind w:right="2954"/>
        <w:rPr>
          <w:rFonts w:ascii="Arial" w:hAnsi="Arial" w:cs="Arial"/>
        </w:rPr>
      </w:pPr>
      <w:r w:rsidRPr="006F190A">
        <w:rPr>
          <w:rFonts w:ascii="Arial" w:hAnsi="Arial" w:cs="Arial"/>
        </w:rPr>
        <w:t>Vartotojai – 10010 lankytojai, 1997</w:t>
      </w:r>
      <w:r w:rsidR="001C7732" w:rsidRPr="006F190A">
        <w:rPr>
          <w:rFonts w:ascii="Arial" w:hAnsi="Arial" w:cs="Arial"/>
        </w:rPr>
        <w:t xml:space="preserve"> registr. skaitytojai</w:t>
      </w:r>
    </w:p>
    <w:p w:rsidR="001C7732" w:rsidRPr="006F190A" w:rsidRDefault="001C7732" w:rsidP="001C7732">
      <w:pPr>
        <w:pStyle w:val="BodyText"/>
        <w:spacing w:line="278" w:lineRule="auto"/>
        <w:ind w:right="2954"/>
        <w:rPr>
          <w:rFonts w:ascii="Arial" w:hAnsi="Arial" w:cs="Arial"/>
        </w:rPr>
      </w:pPr>
      <w:r w:rsidRPr="006F190A">
        <w:rPr>
          <w:rFonts w:ascii="Arial" w:hAnsi="Arial" w:cs="Arial"/>
        </w:rPr>
        <w:t xml:space="preserve"> </w:t>
      </w:r>
    </w:p>
    <w:p w:rsidR="001C7732" w:rsidRPr="006F190A" w:rsidRDefault="001C7732" w:rsidP="001C7732">
      <w:pPr>
        <w:pStyle w:val="BodyText"/>
        <w:spacing w:line="278" w:lineRule="auto"/>
        <w:ind w:right="2954"/>
        <w:rPr>
          <w:rFonts w:ascii="Arial" w:hAnsi="Arial" w:cs="Arial"/>
        </w:rPr>
      </w:pPr>
      <w:r w:rsidRPr="006F190A">
        <w:rPr>
          <w:rFonts w:ascii="Arial" w:hAnsi="Arial" w:cs="Arial"/>
        </w:rPr>
        <w:t>Darbo vietos vartotojams -</w:t>
      </w:r>
      <w:r w:rsidRPr="006F190A">
        <w:rPr>
          <w:rFonts w:ascii="Arial" w:hAnsi="Arial" w:cs="Arial"/>
          <w:spacing w:val="59"/>
        </w:rPr>
        <w:t xml:space="preserve"> </w:t>
      </w:r>
      <w:r w:rsidRPr="006F190A">
        <w:rPr>
          <w:rFonts w:ascii="Arial" w:hAnsi="Arial" w:cs="Arial"/>
        </w:rPr>
        <w:t>99</w:t>
      </w:r>
    </w:p>
    <w:p w:rsidR="001C7732" w:rsidRPr="006F190A" w:rsidRDefault="001C7732" w:rsidP="001C7732">
      <w:pPr>
        <w:pStyle w:val="BodyText"/>
        <w:spacing w:before="197" w:line="448" w:lineRule="auto"/>
        <w:ind w:right="3560"/>
        <w:rPr>
          <w:rFonts w:ascii="Arial" w:hAnsi="Arial" w:cs="Arial"/>
        </w:rPr>
      </w:pPr>
      <w:r w:rsidRPr="006F190A">
        <w:rPr>
          <w:rFonts w:ascii="Arial" w:hAnsi="Arial" w:cs="Arial"/>
        </w:rPr>
        <w:t>Kompiuterizuotos darbo vietos vartotojams -</w:t>
      </w:r>
      <w:r w:rsidR="005F5855" w:rsidRPr="006F190A">
        <w:rPr>
          <w:rFonts w:ascii="Arial" w:hAnsi="Arial" w:cs="Arial"/>
        </w:rPr>
        <w:t xml:space="preserve"> 39</w:t>
      </w:r>
      <w:bookmarkStart w:id="0" w:name="_GoBack"/>
      <w:bookmarkEnd w:id="0"/>
    </w:p>
    <w:p w:rsidR="001C7732" w:rsidRPr="006F190A" w:rsidRDefault="005F5855" w:rsidP="001C7732">
      <w:pPr>
        <w:pStyle w:val="BodyText"/>
        <w:spacing w:before="197" w:line="448" w:lineRule="auto"/>
        <w:ind w:right="3560"/>
        <w:rPr>
          <w:rFonts w:ascii="Arial" w:hAnsi="Arial" w:cs="Arial"/>
        </w:rPr>
      </w:pPr>
      <w:r w:rsidRPr="006F190A">
        <w:rPr>
          <w:rFonts w:ascii="Arial" w:hAnsi="Arial" w:cs="Arial"/>
        </w:rPr>
        <w:t>Mokymai – 96, mokymų dalyvių skaičius – 432</w:t>
      </w:r>
    </w:p>
    <w:p w:rsidR="001C7732" w:rsidRPr="006F190A" w:rsidRDefault="001C7732" w:rsidP="001C7732">
      <w:pPr>
        <w:pStyle w:val="BodyText"/>
        <w:rPr>
          <w:rFonts w:ascii="Arial" w:hAnsi="Arial" w:cs="Arial"/>
        </w:rPr>
      </w:pPr>
      <w:r w:rsidRPr="006F190A">
        <w:rPr>
          <w:rFonts w:ascii="Arial" w:hAnsi="Arial" w:cs="Arial"/>
        </w:rPr>
        <w:t>Parodos  -</w:t>
      </w:r>
      <w:r w:rsidRPr="006F190A">
        <w:rPr>
          <w:rFonts w:ascii="Arial" w:hAnsi="Arial" w:cs="Arial"/>
          <w:spacing w:val="-4"/>
        </w:rPr>
        <w:t xml:space="preserve"> </w:t>
      </w:r>
      <w:r w:rsidR="006F190A" w:rsidRPr="006F190A">
        <w:rPr>
          <w:rFonts w:ascii="Arial" w:hAnsi="Arial" w:cs="Arial"/>
        </w:rPr>
        <w:t>14</w:t>
      </w:r>
    </w:p>
    <w:p w:rsidR="001C7732" w:rsidRPr="006F190A" w:rsidRDefault="001C7732" w:rsidP="001C7732">
      <w:pPr>
        <w:pStyle w:val="BodyText"/>
        <w:spacing w:before="10"/>
        <w:ind w:left="0"/>
        <w:rPr>
          <w:rFonts w:ascii="Arial" w:hAnsi="Arial" w:cs="Arial"/>
        </w:rPr>
      </w:pPr>
    </w:p>
    <w:p w:rsidR="001C7732" w:rsidRPr="006F190A" w:rsidRDefault="001C7732" w:rsidP="001C7732">
      <w:pPr>
        <w:pStyle w:val="BodyText"/>
        <w:rPr>
          <w:rFonts w:ascii="Arial" w:hAnsi="Arial" w:cs="Arial"/>
        </w:rPr>
      </w:pPr>
      <w:r w:rsidRPr="006F190A">
        <w:rPr>
          <w:rFonts w:ascii="Arial" w:hAnsi="Arial" w:cs="Arial"/>
        </w:rPr>
        <w:t>Darbuotojų skaičius –</w:t>
      </w:r>
      <w:r w:rsidRPr="006F190A">
        <w:rPr>
          <w:rFonts w:ascii="Arial" w:hAnsi="Arial" w:cs="Arial"/>
          <w:spacing w:val="59"/>
        </w:rPr>
        <w:t xml:space="preserve"> </w:t>
      </w:r>
      <w:r w:rsidRPr="006F190A">
        <w:rPr>
          <w:rFonts w:ascii="Arial" w:hAnsi="Arial" w:cs="Arial"/>
        </w:rPr>
        <w:t>9</w:t>
      </w:r>
    </w:p>
    <w:p w:rsidR="004E281E" w:rsidRPr="006F190A" w:rsidRDefault="00C85DAB" w:rsidP="001C77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C7732" w:rsidRPr="006F190A">
        <w:rPr>
          <w:rFonts w:ascii="Arial" w:hAnsi="Arial" w:cs="Arial"/>
          <w:sz w:val="24"/>
          <w:szCs w:val="24"/>
        </w:rPr>
        <w:t>Kvalifikacija – 7 (aukštasis), 2 (aukštesnysis)</w:t>
      </w:r>
    </w:p>
    <w:sectPr w:rsidR="004E281E" w:rsidRPr="006F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32"/>
    <w:rsid w:val="000A746F"/>
    <w:rsid w:val="001C7732"/>
    <w:rsid w:val="004E281E"/>
    <w:rsid w:val="005F5855"/>
    <w:rsid w:val="006F190A"/>
    <w:rsid w:val="009E5820"/>
    <w:rsid w:val="00C85DAB"/>
    <w:rsid w:val="00CC76AA"/>
    <w:rsid w:val="00D736BE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7732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7732"/>
    <w:rPr>
      <w:rFonts w:ascii="Times New Roman" w:eastAsia="Times New Roman" w:hAnsi="Times New Roman" w:cs="Times New Roman"/>
      <w:sz w:val="24"/>
      <w:szCs w:val="24"/>
      <w:lang w:val="lt" w:eastAsia="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7732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7732"/>
    <w:rPr>
      <w:rFonts w:ascii="Times New Roman" w:eastAsia="Times New Roman" w:hAnsi="Times New Roman" w:cs="Times New Roman"/>
      <w:sz w:val="24"/>
      <w:szCs w:val="24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Zofija Bašurova</dc:creator>
  <cp:lastModifiedBy>Windows User</cp:lastModifiedBy>
  <cp:revision>7</cp:revision>
  <dcterms:created xsi:type="dcterms:W3CDTF">2021-02-02T12:04:00Z</dcterms:created>
  <dcterms:modified xsi:type="dcterms:W3CDTF">2021-02-02T13:05:00Z</dcterms:modified>
</cp:coreProperties>
</file>