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89" w:type="dxa"/>
        <w:tblLayout w:type="fixed"/>
        <w:tblCellMar>
          <w:left w:w="91" w:type="dxa"/>
          <w:right w:w="91" w:type="dxa"/>
        </w:tblCellMar>
        <w:tblLook w:val="00A0" w:firstRow="1" w:lastRow="0" w:firstColumn="1" w:lastColumn="0" w:noHBand="0" w:noVBand="0"/>
      </w:tblPr>
      <w:tblGrid>
        <w:gridCol w:w="4360"/>
        <w:gridCol w:w="5271"/>
      </w:tblGrid>
      <w:tr w:rsidR="00470A0E" w:rsidRPr="002A3510">
        <w:trPr>
          <w:trHeight w:val="2279"/>
        </w:trPr>
        <w:tc>
          <w:tcPr>
            <w:tcW w:w="4360" w:type="dxa"/>
            <w:vAlign w:val="center"/>
          </w:tcPr>
          <w:p w:rsidR="00470A0E" w:rsidRPr="002A3510" w:rsidRDefault="00470A0E" w:rsidP="002A35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3510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="008E5C76">
              <w:rPr>
                <w:rFonts w:ascii="Times New Roman" w:hAnsi="Times New Roman" w:cs="Times New Roman"/>
                <w:noProof/>
                <w:sz w:val="24"/>
                <w:szCs w:val="24"/>
                <w:lang w:eastAsia="lt-LT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i1025" type="#_x0000_t75" alt="Vaizdo rezultatas pagal u&amp;zcaron;klaus&amp;aogon; „lsu logotipas“" style="width:196.5pt;height:58.5pt;visibility:visible">
                  <v:imagedata r:id="rId4" o:title=""/>
                </v:shape>
              </w:pict>
            </w:r>
          </w:p>
        </w:tc>
        <w:tc>
          <w:tcPr>
            <w:tcW w:w="5271" w:type="dxa"/>
            <w:vAlign w:val="center"/>
          </w:tcPr>
          <w:p w:rsidR="00470A0E" w:rsidRPr="002A3510" w:rsidRDefault="008E5C76" w:rsidP="002A35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shd w:val="clear" w:color="auto" w:fill="FFFFFF"/>
                <w:lang w:eastAsia="lt-LT"/>
              </w:rPr>
              <w:pict>
                <v:shape id="Picture 2" o:spid="_x0000_i1026" type="#_x0000_t75" alt="logotipas asociacijai" style="width:115.5pt;height:123.75pt;visibility:visible">
                  <v:imagedata r:id="rId5" o:title=""/>
                </v:shape>
              </w:pict>
            </w:r>
          </w:p>
        </w:tc>
      </w:tr>
      <w:tr w:rsidR="00470A0E" w:rsidRPr="002A3510">
        <w:trPr>
          <w:trHeight w:val="11420"/>
        </w:trPr>
        <w:tc>
          <w:tcPr>
            <w:tcW w:w="9631" w:type="dxa"/>
            <w:gridSpan w:val="2"/>
            <w:vAlign w:val="center"/>
          </w:tcPr>
          <w:p w:rsidR="00470A0E" w:rsidRPr="002A3510" w:rsidRDefault="00470A0E" w:rsidP="002A3510">
            <w:pPr>
              <w:pStyle w:val="NormalWeb"/>
              <w:spacing w:before="0" w:beforeAutospacing="0" w:after="0" w:afterAutospacing="0"/>
              <w:jc w:val="center"/>
            </w:pPr>
            <w:r w:rsidRPr="002A3510">
              <w:t>Tarptautinė mokslinė praktinė konferencija</w:t>
            </w:r>
          </w:p>
          <w:p w:rsidR="00470A0E" w:rsidRPr="002A3510" w:rsidRDefault="00470A0E" w:rsidP="002A3510">
            <w:pPr>
              <w:pStyle w:val="NormalWeb"/>
              <w:spacing w:before="0" w:beforeAutospacing="0" w:after="0" w:afterAutospacing="0"/>
              <w:ind w:left="-360" w:right="-564"/>
              <w:jc w:val="center"/>
              <w:rPr>
                <w:b/>
                <w:bCs/>
                <w:i/>
                <w:iCs/>
              </w:rPr>
            </w:pPr>
            <w:r w:rsidRPr="002A3510">
              <w:rPr>
                <w:b/>
                <w:bCs/>
                <w:i/>
                <w:iCs/>
              </w:rPr>
              <w:t>Funkcinės medicinos ir taikomosios kineziologijos mokslo ir praktikos naujovės</w:t>
            </w:r>
          </w:p>
          <w:p w:rsidR="00470A0E" w:rsidRPr="002A3510" w:rsidRDefault="00470A0E" w:rsidP="002A3510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i/>
                <w:iCs/>
                <w:color w:val="808000"/>
              </w:rPr>
            </w:pPr>
          </w:p>
          <w:p w:rsidR="00470A0E" w:rsidRDefault="00470A0E" w:rsidP="002A3510">
            <w:pPr>
              <w:pStyle w:val="NormalWeb"/>
              <w:spacing w:before="0" w:beforeAutospacing="0" w:after="0" w:afterAutospacing="0"/>
              <w:jc w:val="center"/>
              <w:rPr>
                <w:i/>
                <w:iCs/>
              </w:rPr>
            </w:pPr>
            <w:r w:rsidRPr="008E5C76">
              <w:rPr>
                <w:b/>
                <w:i/>
                <w:iCs/>
              </w:rPr>
              <w:t>2018 m.</w:t>
            </w:r>
            <w:r w:rsidR="008E5C76">
              <w:rPr>
                <w:b/>
                <w:bCs/>
                <w:i/>
                <w:iCs/>
              </w:rPr>
              <w:t xml:space="preserve"> spalio</w:t>
            </w:r>
            <w:r w:rsidRPr="002A3510">
              <w:rPr>
                <w:b/>
                <w:bCs/>
                <w:i/>
                <w:iCs/>
              </w:rPr>
              <w:t xml:space="preserve"> 25 d.,</w:t>
            </w:r>
            <w:r w:rsidRPr="002A3510">
              <w:rPr>
                <w:i/>
                <w:iCs/>
              </w:rPr>
              <w:t xml:space="preserve"> Lietuvos sporto universitetas, Aktų salė </w:t>
            </w:r>
          </w:p>
          <w:p w:rsidR="00470A0E" w:rsidRPr="002A3510" w:rsidRDefault="00470A0E" w:rsidP="002A3510">
            <w:pPr>
              <w:pStyle w:val="NormalWeb"/>
              <w:spacing w:before="0" w:beforeAutospacing="0" w:after="0" w:afterAutospacing="0"/>
              <w:jc w:val="center"/>
              <w:rPr>
                <w:i/>
                <w:iCs/>
              </w:rPr>
            </w:pPr>
          </w:p>
          <w:p w:rsidR="008E5C76" w:rsidRDefault="00470A0E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2A3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10.00 Atidarymas.</w:t>
            </w:r>
          </w:p>
          <w:p w:rsidR="008E5C76" w:rsidRDefault="008E5C76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L. e. p. rektorė </w:t>
            </w:r>
            <w:r w:rsidR="00470A0E" w:rsidRPr="002A3510">
              <w:rPr>
                <w:rFonts w:ascii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doc.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dr. </w:t>
            </w:r>
            <w:r w:rsidR="00470A0E" w:rsidRPr="002A3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Diana Rėklaitienė</w:t>
            </w:r>
          </w:p>
          <w:p w:rsidR="008E5C76" w:rsidRDefault="00470A0E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</w:pPr>
            <w:r w:rsidRPr="002A3510">
              <w:rPr>
                <w:rFonts w:ascii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LFMTKA prezidentas gyd. </w:t>
            </w:r>
            <w:r w:rsidR="008E5C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Romualdas Sabaliauskas</w:t>
            </w:r>
            <w:bookmarkStart w:id="0" w:name="_GoBack"/>
            <w:bookmarkEnd w:id="0"/>
          </w:p>
          <w:p w:rsidR="00470A0E" w:rsidRPr="002A3510" w:rsidRDefault="00470A0E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2A3510">
              <w:rPr>
                <w:rFonts w:ascii="Times New Roman" w:hAnsi="Times New Roman" w:cs="Times New Roman"/>
                <w:color w:val="000000"/>
                <w:sz w:val="24"/>
                <w:szCs w:val="24"/>
                <w:lang w:eastAsia="lt-LT"/>
              </w:rPr>
              <w:t>Įžangos žodis</w:t>
            </w:r>
            <w:r w:rsidRPr="002A3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 xml:space="preserve"> – </w:t>
            </w:r>
            <w:r w:rsidRPr="002A3510">
              <w:rPr>
                <w:rFonts w:ascii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LFMTKA garbės narys gyd. </w:t>
            </w:r>
            <w:r w:rsidR="008E5C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Aris Esertas.</w:t>
            </w:r>
          </w:p>
          <w:p w:rsidR="00470A0E" w:rsidRPr="002A3510" w:rsidRDefault="00470A0E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</w:pPr>
          </w:p>
          <w:p w:rsidR="00470A0E" w:rsidRPr="002A3510" w:rsidRDefault="00470A0E" w:rsidP="008E5C7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80"/>
                <w:sz w:val="24"/>
                <w:szCs w:val="24"/>
                <w:lang w:eastAsia="lt-LT"/>
              </w:rPr>
            </w:pPr>
            <w:r w:rsidRPr="002A3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10.15</w:t>
            </w:r>
            <w:r w:rsidRPr="002A3510">
              <w:rPr>
                <w:rFonts w:ascii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 Prof. </w:t>
            </w:r>
            <w:r w:rsidRPr="002A3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 xml:space="preserve">Liudmila Vasiljeva </w:t>
            </w:r>
            <w:r w:rsidRPr="002A3510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(Rusija)</w:t>
            </w:r>
            <w:r w:rsidRPr="002A3510">
              <w:rPr>
                <w:rFonts w:ascii="Times New Roman" w:hAnsi="Times New Roman" w:cs="Times New Roman"/>
                <w:color w:val="000000"/>
                <w:sz w:val="24"/>
                <w:szCs w:val="24"/>
                <w:lang w:eastAsia="lt-LT"/>
              </w:rPr>
              <w:t>. Refleksoterapija kaip sportininkų energinio aktyvavimo metodas, k</w:t>
            </w:r>
            <w:r w:rsidR="008E5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oreguojant eisenos sutrikimus. </w:t>
            </w:r>
            <w:r w:rsidRPr="002A3510">
              <w:rPr>
                <w:rFonts w:ascii="Times New Roman" w:hAnsi="Times New Roman" w:cs="Times New Roman"/>
                <w:color w:val="000000"/>
                <w:sz w:val="24"/>
                <w:szCs w:val="24"/>
                <w:lang w:eastAsia="lt-LT"/>
              </w:rPr>
              <w:br/>
            </w:r>
          </w:p>
          <w:p w:rsidR="00470A0E" w:rsidRPr="002A3510" w:rsidRDefault="00470A0E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lt-LT"/>
              </w:rPr>
            </w:pPr>
            <w:r w:rsidRPr="002A351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lt-LT"/>
              </w:rPr>
              <w:t>11.00</w:t>
            </w:r>
            <w:r w:rsidRPr="002A3510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Pr="002A351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lt-LT"/>
              </w:rPr>
              <w:t xml:space="preserve">Oleg Kuznecov </w:t>
            </w:r>
            <w:r w:rsidRPr="002A3510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(Rusija). Kaklinės stuburo dalies ir viršutinių galūnių kompresiniai ir tuneliniai sindromai. </w:t>
            </w:r>
          </w:p>
          <w:p w:rsidR="00470A0E" w:rsidRPr="002A3510" w:rsidRDefault="00470A0E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lt-LT"/>
              </w:rPr>
            </w:pPr>
          </w:p>
          <w:p w:rsidR="00470A0E" w:rsidRPr="002A3510" w:rsidRDefault="00470A0E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351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lt-LT"/>
              </w:rPr>
              <w:t xml:space="preserve">11.45 </w:t>
            </w:r>
            <w:r w:rsidRPr="002A3510"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  <w:lang w:eastAsia="lt-LT"/>
              </w:rPr>
              <w:t>Olegs Suchorukovs (</w:t>
            </w:r>
            <w:r w:rsidRPr="002A3510">
              <w:rPr>
                <w:rFonts w:ascii="Times New Roman" w:hAnsi="Times New Roman" w:cs="Times New Roman"/>
                <w:color w:val="212121"/>
                <w:sz w:val="24"/>
                <w:szCs w:val="24"/>
                <w:lang w:eastAsia="lt-LT"/>
              </w:rPr>
              <w:t>Latvija). Holografinės kaulų disfunkcijos. Ultragarsinis ištyrimas.</w:t>
            </w:r>
            <w:r w:rsidRPr="002A3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70A0E" w:rsidRPr="002A3510" w:rsidRDefault="00470A0E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  <w:p w:rsidR="008E5C76" w:rsidRPr="008E5C76" w:rsidRDefault="00470A0E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A3510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12.30</w:t>
            </w:r>
            <w:r w:rsidRPr="002A35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2A3510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Brigita Paulienė, Eduardas Lakštauskas</w:t>
            </w:r>
            <w:r w:rsidRPr="002A35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(Lietuva). Pėdos fascijos uždegimas. Priežasčių paieška ir gydymo būdai. Klinikinės praktikos aptarimas. </w:t>
            </w:r>
          </w:p>
          <w:p w:rsidR="008E5C76" w:rsidRDefault="008E5C76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</w:p>
          <w:p w:rsidR="00470A0E" w:rsidRPr="002A3510" w:rsidRDefault="008E5C76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lt-LT"/>
              </w:rPr>
              <w:t>13.00–1</w:t>
            </w:r>
            <w:r w:rsidR="00470A0E" w:rsidRPr="002A3510">
              <w:rPr>
                <w:rFonts w:ascii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4.00 Pertrauka </w:t>
            </w:r>
          </w:p>
          <w:p w:rsidR="00470A0E" w:rsidRPr="002A3510" w:rsidRDefault="00470A0E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70A0E" w:rsidRPr="002A3510" w:rsidRDefault="00470A0E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14.00</w:t>
            </w:r>
            <w:r w:rsidRPr="002A3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Timur</w:t>
            </w:r>
            <w:r w:rsidRPr="002A3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3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Gololobov </w:t>
            </w:r>
            <w:r w:rsidRPr="002A3510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(Rusija).</w:t>
            </w:r>
            <w:r w:rsidRPr="002A3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3510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Peties sąnario skausmo sindromo gydymo akupunktūra patirtis. Kineziologinis požiūris.</w:t>
            </w:r>
          </w:p>
          <w:p w:rsidR="00470A0E" w:rsidRPr="002A3510" w:rsidRDefault="00470A0E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70A0E" w:rsidRPr="002A3510" w:rsidRDefault="00470A0E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lt-LT"/>
              </w:rPr>
            </w:pPr>
            <w:r w:rsidRPr="002A3510"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  <w:lang w:eastAsia="lt-LT"/>
              </w:rPr>
              <w:t xml:space="preserve">14.45 Konstantin Persan </w:t>
            </w:r>
            <w:r w:rsidRPr="002A3510">
              <w:rPr>
                <w:rFonts w:ascii="Times New Roman" w:hAnsi="Times New Roman" w:cs="Times New Roman"/>
                <w:color w:val="212121"/>
                <w:sz w:val="24"/>
                <w:szCs w:val="24"/>
                <w:lang w:eastAsia="lt-LT"/>
              </w:rPr>
              <w:t xml:space="preserve">(Vokietija). Tulžies pūslė kaip čiurnos sąnario stabilizatorius. </w:t>
            </w:r>
          </w:p>
          <w:p w:rsidR="00470A0E" w:rsidRPr="002A3510" w:rsidRDefault="00470A0E" w:rsidP="008E5C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0A0E" w:rsidRPr="002A3510" w:rsidRDefault="00470A0E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2A351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lt-LT"/>
              </w:rPr>
              <w:t>15.15</w:t>
            </w:r>
            <w:r w:rsidRPr="002A3510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Pr="002A351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lt-LT"/>
              </w:rPr>
              <w:t>Sergej Molotkov</w:t>
            </w:r>
            <w:r w:rsidRPr="002A3510">
              <w:rPr>
                <w:rFonts w:ascii="Times New Roman" w:hAnsi="Times New Roman" w:cs="Times New Roman"/>
                <w:color w:val="0000FF"/>
                <w:sz w:val="24"/>
                <w:szCs w:val="24"/>
                <w:lang w:eastAsia="lt-LT"/>
              </w:rPr>
              <w:t xml:space="preserve"> </w:t>
            </w:r>
            <w:r w:rsidRPr="002A3510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(Rusija)</w:t>
            </w:r>
            <w:r w:rsidRPr="002A3510">
              <w:rPr>
                <w:rFonts w:ascii="Times New Roman" w:hAnsi="Times New Roman" w:cs="Times New Roman"/>
                <w:color w:val="0000FF"/>
                <w:sz w:val="24"/>
                <w:szCs w:val="24"/>
                <w:lang w:eastAsia="lt-LT"/>
              </w:rPr>
              <w:t xml:space="preserve">. </w:t>
            </w:r>
            <w:r w:rsidRPr="002A3510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Pooperacinių randų šalinimas </w:t>
            </w:r>
            <w:r w:rsidRPr="002A3510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s</w:t>
            </w:r>
            <w:r w:rsidRPr="002A3510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portininkams taikant kineziologijos ir biometrinės korekcijos metodus. </w:t>
            </w:r>
          </w:p>
          <w:p w:rsidR="00470A0E" w:rsidRPr="002A3510" w:rsidRDefault="00470A0E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  <w:lang w:eastAsia="lt-LT"/>
              </w:rPr>
            </w:pPr>
          </w:p>
          <w:p w:rsidR="00470A0E" w:rsidRPr="002A3510" w:rsidRDefault="00470A0E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212121"/>
                <w:sz w:val="24"/>
                <w:szCs w:val="24"/>
                <w:lang w:eastAsia="lt-LT"/>
              </w:rPr>
            </w:pPr>
            <w:r w:rsidRPr="002A351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lt-LT"/>
              </w:rPr>
              <w:t>15.45 Konstantin Šarapov</w:t>
            </w:r>
            <w:r w:rsidRPr="002A3510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 (Rusija). Apatinės nugaros dalies skausmas osteopatijos, manualinės terapijos, tradicinės kinų medicinos bei integraliu požiūriu.</w:t>
            </w:r>
          </w:p>
          <w:p w:rsidR="00470A0E" w:rsidRPr="002A3510" w:rsidRDefault="00470A0E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</w:p>
          <w:p w:rsidR="00470A0E" w:rsidRPr="002A3510" w:rsidRDefault="00470A0E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212121"/>
                <w:sz w:val="24"/>
                <w:szCs w:val="24"/>
                <w:lang w:eastAsia="lt-LT"/>
              </w:rPr>
            </w:pPr>
            <w:r w:rsidRPr="002A3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16.30</w:t>
            </w:r>
            <w:r w:rsidRPr="002A3510">
              <w:rPr>
                <w:rFonts w:ascii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 Prof. </w:t>
            </w:r>
            <w:r w:rsidRPr="002A3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Liudmila Vasiljeva</w:t>
            </w:r>
            <w:r w:rsidRPr="002A3510">
              <w:rPr>
                <w:rFonts w:ascii="Times New Roman" w:hAnsi="Times New Roman" w:cs="Times New Roman"/>
                <w:color w:val="000000"/>
                <w:sz w:val="24"/>
                <w:szCs w:val="24"/>
                <w:lang w:eastAsia="lt-LT"/>
              </w:rPr>
              <w:t>. Meistriškumo pamoka: diferencinė vegetacinio ir somatinio skausmo diagnostika. Masažo ir manualinės terapijos nepakankamo veiksmingumo priežastys gydant lėtinį skausmą.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 </w:t>
            </w:r>
          </w:p>
          <w:p w:rsidR="008E5C76" w:rsidRDefault="008E5C76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</w:p>
          <w:p w:rsidR="00470A0E" w:rsidRPr="002A3510" w:rsidRDefault="00470A0E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2A3510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17.15. Uždarymas. Pažymėjimų </w:t>
            </w:r>
            <w:r w:rsidRPr="008E5C7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lt-LT"/>
              </w:rPr>
              <w:t>(</w:t>
            </w:r>
            <w:r w:rsidRPr="008E5C76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lt-LT"/>
              </w:rPr>
              <w:t>8</w:t>
            </w:r>
            <w:r w:rsidRPr="008E5C7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lt-LT"/>
              </w:rPr>
              <w:t xml:space="preserve"> val.)</w:t>
            </w:r>
            <w:r w:rsidRPr="002A3510">
              <w:rPr>
                <w:rFonts w:ascii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 </w:t>
            </w:r>
            <w:r w:rsidRPr="002A3510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išdavimas.</w:t>
            </w:r>
          </w:p>
          <w:p w:rsidR="008E5C76" w:rsidRDefault="008E5C76" w:rsidP="008E5C76">
            <w:pPr>
              <w:pStyle w:val="NormalWeb"/>
              <w:spacing w:before="0" w:beforeAutospacing="0" w:after="0" w:afterAutospacing="0"/>
              <w:jc w:val="both"/>
              <w:rPr>
                <w:i/>
                <w:iCs/>
                <w:sz w:val="22"/>
                <w:szCs w:val="22"/>
              </w:rPr>
            </w:pPr>
          </w:p>
          <w:p w:rsidR="00470A0E" w:rsidRPr="009F0D93" w:rsidRDefault="00470A0E" w:rsidP="008E5C76">
            <w:pPr>
              <w:pStyle w:val="NormalWeb"/>
              <w:spacing w:before="0" w:beforeAutospacing="0" w:after="0" w:afterAutospacing="0"/>
              <w:jc w:val="both"/>
              <w:rPr>
                <w:i/>
                <w:iCs/>
                <w:sz w:val="22"/>
                <w:szCs w:val="22"/>
              </w:rPr>
            </w:pPr>
            <w:r w:rsidRPr="009F0D93">
              <w:rPr>
                <w:i/>
                <w:iCs/>
                <w:sz w:val="22"/>
                <w:szCs w:val="22"/>
              </w:rPr>
              <w:t xml:space="preserve">Pranešimai </w:t>
            </w:r>
            <w:r>
              <w:rPr>
                <w:i/>
                <w:iCs/>
                <w:sz w:val="22"/>
                <w:szCs w:val="22"/>
              </w:rPr>
              <w:t xml:space="preserve">bus </w:t>
            </w:r>
            <w:r w:rsidRPr="009F0D93">
              <w:rPr>
                <w:i/>
                <w:iCs/>
                <w:sz w:val="22"/>
                <w:szCs w:val="22"/>
              </w:rPr>
              <w:t>verčiami į lietuvių k.</w:t>
            </w:r>
          </w:p>
          <w:p w:rsidR="00470A0E" w:rsidRPr="002A3510" w:rsidRDefault="00470A0E" w:rsidP="008E5C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lt-LT"/>
              </w:rPr>
            </w:pPr>
            <w:r w:rsidRPr="00EA452A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lt-LT"/>
              </w:rPr>
              <w:lastRenderedPageBreak/>
              <w:t>Išsamiau bei išankstinė</w:t>
            </w:r>
            <w:r w:rsidRPr="002A351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lt-LT"/>
              </w:rPr>
              <w:t xml:space="preserve"> registracija el. p. </w:t>
            </w:r>
            <w:hyperlink r:id="rId6" w:history="1">
              <w:r w:rsidRPr="002A3510">
                <w:rPr>
                  <w:rFonts w:ascii="Times New Roman" w:hAnsi="Times New Roman" w:cs="Times New Roman"/>
                  <w:i/>
                  <w:iCs/>
                  <w:color w:val="000000"/>
                  <w:sz w:val="24"/>
                  <w:szCs w:val="24"/>
                  <w:lang w:eastAsia="lt-LT"/>
                </w:rPr>
                <w:t>info@funkcinemedicina.lt</w:t>
              </w:r>
            </w:hyperlink>
            <w:r>
              <w:t xml:space="preserve"> ; </w:t>
            </w:r>
            <w:hyperlink r:id="rId7" w:history="1">
              <w:r w:rsidRPr="00EA452A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  <w:u w:val="none"/>
                </w:rPr>
                <w:t>www.funkcinemedicina.lt</w:t>
              </w:r>
            </w:hyperlink>
          </w:p>
          <w:p w:rsidR="00470A0E" w:rsidRPr="002A3510" w:rsidRDefault="00470A0E" w:rsidP="008E5C76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i/>
                <w:iCs/>
              </w:rPr>
            </w:pPr>
            <w:r w:rsidRPr="002A3510">
              <w:rPr>
                <w:b/>
                <w:bCs/>
                <w:i/>
                <w:iCs/>
              </w:rPr>
              <w:t>Lietuvos sporto universitetas</w:t>
            </w:r>
          </w:p>
          <w:p w:rsidR="00470A0E" w:rsidRPr="00E32DF6" w:rsidRDefault="008E5C76" w:rsidP="008E5C76">
            <w:pPr>
              <w:pStyle w:val="NormalWeb"/>
              <w:spacing w:before="0" w:beforeAutospacing="0" w:after="0" w:afterAutospacing="0"/>
              <w:jc w:val="center"/>
              <w:rPr>
                <w:i/>
                <w:iCs/>
              </w:rPr>
            </w:pPr>
            <w:hyperlink r:id="rId8" w:history="1">
              <w:r w:rsidR="00470A0E" w:rsidRPr="00E32DF6">
                <w:rPr>
                  <w:rStyle w:val="Hyperlink"/>
                  <w:i/>
                  <w:iCs/>
                  <w:color w:val="auto"/>
                  <w:u w:val="none"/>
                </w:rPr>
                <w:t>www.lsu.lt</w:t>
              </w:r>
            </w:hyperlink>
          </w:p>
          <w:p w:rsidR="00470A0E" w:rsidRPr="002A3510" w:rsidRDefault="00470A0E" w:rsidP="008E5C76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i/>
                <w:iCs/>
              </w:rPr>
            </w:pPr>
            <w:r w:rsidRPr="002A3510">
              <w:rPr>
                <w:b/>
                <w:bCs/>
                <w:i/>
                <w:iCs/>
              </w:rPr>
              <w:t>Lietuvos funkcinės medicinos ir taikomosios kineziologijos asociacija</w:t>
            </w:r>
          </w:p>
          <w:p w:rsidR="00470A0E" w:rsidRPr="002A3510" w:rsidRDefault="008E5C76" w:rsidP="008E5C76">
            <w:pPr>
              <w:pStyle w:val="NormalWeb"/>
              <w:spacing w:before="0" w:beforeAutospacing="0" w:after="0" w:afterAutospacing="0"/>
              <w:jc w:val="center"/>
            </w:pPr>
            <w:hyperlink r:id="rId9" w:history="1">
              <w:r w:rsidR="00470A0E" w:rsidRPr="002A3510">
                <w:rPr>
                  <w:rStyle w:val="Hyperlink"/>
                  <w:i/>
                  <w:iCs/>
                  <w:color w:val="auto"/>
                  <w:u w:val="none"/>
                </w:rPr>
                <w:t>www.funkcinemedicina.lt</w:t>
              </w:r>
            </w:hyperlink>
          </w:p>
        </w:tc>
      </w:tr>
    </w:tbl>
    <w:p w:rsidR="00470A0E" w:rsidRPr="002A3510" w:rsidRDefault="00470A0E" w:rsidP="008E5C76">
      <w:pPr>
        <w:spacing w:after="0" w:line="240" w:lineRule="auto"/>
      </w:pPr>
    </w:p>
    <w:sectPr w:rsidR="00470A0E" w:rsidRPr="002A3510" w:rsidSect="00B51AA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oNotTrackMoves/>
  <w:defaultTabStop w:val="1296"/>
  <w:hyphenationZone w:val="396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250F5"/>
    <w:rsid w:val="00021355"/>
    <w:rsid w:val="000C2C43"/>
    <w:rsid w:val="000F15AD"/>
    <w:rsid w:val="001E2F58"/>
    <w:rsid w:val="001F70E2"/>
    <w:rsid w:val="00206551"/>
    <w:rsid w:val="00251757"/>
    <w:rsid w:val="00251B6C"/>
    <w:rsid w:val="002956D7"/>
    <w:rsid w:val="002A3510"/>
    <w:rsid w:val="002B5D7F"/>
    <w:rsid w:val="002D59CC"/>
    <w:rsid w:val="002E72AF"/>
    <w:rsid w:val="003724D6"/>
    <w:rsid w:val="003D0639"/>
    <w:rsid w:val="003E73A2"/>
    <w:rsid w:val="00452050"/>
    <w:rsid w:val="00470A0E"/>
    <w:rsid w:val="00486582"/>
    <w:rsid w:val="00525CC2"/>
    <w:rsid w:val="00544AE9"/>
    <w:rsid w:val="00553680"/>
    <w:rsid w:val="005E4C57"/>
    <w:rsid w:val="00644B26"/>
    <w:rsid w:val="00677ED6"/>
    <w:rsid w:val="00774481"/>
    <w:rsid w:val="007A2209"/>
    <w:rsid w:val="008C615C"/>
    <w:rsid w:val="008E5C76"/>
    <w:rsid w:val="00901ED4"/>
    <w:rsid w:val="00933944"/>
    <w:rsid w:val="00943E20"/>
    <w:rsid w:val="009B6F72"/>
    <w:rsid w:val="009D12F8"/>
    <w:rsid w:val="009F0D93"/>
    <w:rsid w:val="00A752D0"/>
    <w:rsid w:val="00A76F38"/>
    <w:rsid w:val="00AB241C"/>
    <w:rsid w:val="00AD586E"/>
    <w:rsid w:val="00B51AA8"/>
    <w:rsid w:val="00B64768"/>
    <w:rsid w:val="00B729E3"/>
    <w:rsid w:val="00B761C3"/>
    <w:rsid w:val="00B9017D"/>
    <w:rsid w:val="00C4584E"/>
    <w:rsid w:val="00D22D5B"/>
    <w:rsid w:val="00DC124B"/>
    <w:rsid w:val="00DF2364"/>
    <w:rsid w:val="00E02726"/>
    <w:rsid w:val="00E32DF6"/>
    <w:rsid w:val="00E81F45"/>
    <w:rsid w:val="00EA452A"/>
    <w:rsid w:val="00EB7219"/>
    <w:rsid w:val="00EE2EBB"/>
    <w:rsid w:val="00F250F5"/>
    <w:rsid w:val="00F30C2C"/>
    <w:rsid w:val="00FA4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3E49E0"/>
  <w15:docId w15:val="{B09EC28D-88E2-4D3B-81B8-5F33787C2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50F5"/>
    <w:pPr>
      <w:spacing w:after="200" w:line="276" w:lineRule="auto"/>
    </w:pPr>
    <w:rPr>
      <w:rFonts w:cs="Calibri"/>
      <w:sz w:val="22"/>
      <w:szCs w:val="22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250F5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F250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F250F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uiPriority w:val="99"/>
    <w:rsid w:val="00452050"/>
  </w:style>
  <w:style w:type="paragraph" w:styleId="NormalWeb">
    <w:name w:val="Normal (Web)"/>
    <w:basedOn w:val="Normal"/>
    <w:uiPriority w:val="99"/>
    <w:rsid w:val="00EB7219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Hyperlink">
    <w:name w:val="Hyperlink"/>
    <w:uiPriority w:val="99"/>
    <w:rsid w:val="00EB7219"/>
    <w:rPr>
      <w:color w:val="0000FF"/>
      <w:u w:val="single"/>
    </w:rPr>
  </w:style>
  <w:style w:type="paragraph" w:customStyle="1" w:styleId="xgmail-m-3263603435016942785gmail-m7881006567099550647gmail-m-9103636020641775898gmail-m-992310525824541903gmail-msolistparagraphcxspmiddle">
    <w:name w:val="x_gmail-m_-3263603435016942785gmail-m_7881006567099550647gmail-m_-9103636020641775898gmail-m_-992310525824541903gmail-msolistparagraphcxspmiddle"/>
    <w:basedOn w:val="Normal"/>
    <w:uiPriority w:val="99"/>
    <w:rsid w:val="00EB7219"/>
    <w:pPr>
      <w:spacing w:before="100" w:beforeAutospacing="1" w:after="100" w:afterAutospacing="1" w:line="240" w:lineRule="auto"/>
    </w:pPr>
    <w:rPr>
      <w:sz w:val="24"/>
      <w:szCs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su.l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funkcinemedicina.l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funkcinemedicina.lt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://www.funkcinemedicina.l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311</Words>
  <Characters>1774</Characters>
  <Application>Microsoft Office Word</Application>
  <DocSecurity>0</DocSecurity>
  <Lines>14</Lines>
  <Paragraphs>4</Paragraphs>
  <ScaleCrop>false</ScaleCrop>
  <Company>**</Company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Rasa</dc:creator>
  <cp:keywords/>
  <dc:description/>
  <cp:lastModifiedBy>Plytninkiene, Gitana</cp:lastModifiedBy>
  <cp:revision>7</cp:revision>
  <dcterms:created xsi:type="dcterms:W3CDTF">2018-10-12T11:03:00Z</dcterms:created>
  <dcterms:modified xsi:type="dcterms:W3CDTF">2018-10-17T11:34:00Z</dcterms:modified>
</cp:coreProperties>
</file>