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8F" w:rsidRPr="0022018F" w:rsidRDefault="0022018F" w:rsidP="00E472BB">
      <w:pPr>
        <w:jc w:val="center"/>
        <w:rPr>
          <w:b/>
          <w:noProof/>
          <w:lang w:val="en-US"/>
        </w:rPr>
      </w:pPr>
      <w:bookmarkStart w:id="0" w:name="_GoBack"/>
      <w:bookmarkEnd w:id="0"/>
      <w:r w:rsidRPr="0022018F">
        <w:rPr>
          <w:b/>
          <w:noProof/>
          <w:lang w:val="en-US"/>
        </w:rPr>
        <w:t>LITHUANIAN UNIVERSITY OF EDUCATIONAL SCIENCES</w:t>
      </w:r>
    </w:p>
    <w:p w:rsidR="00E472BB" w:rsidRPr="0022018F" w:rsidRDefault="00E472BB" w:rsidP="00E472BB">
      <w:pPr>
        <w:jc w:val="center"/>
        <w:rPr>
          <w:b/>
          <w:noProof/>
          <w:lang w:val="en-US"/>
        </w:rPr>
      </w:pPr>
      <w:r w:rsidRPr="0022018F">
        <w:rPr>
          <w:b/>
          <w:noProof/>
          <w:lang w:val="en-US"/>
        </w:rPr>
        <w:t>KAUN</w:t>
      </w:r>
      <w:r w:rsidR="0022018F" w:rsidRPr="0022018F">
        <w:rPr>
          <w:b/>
          <w:noProof/>
          <w:lang w:val="en-US"/>
        </w:rPr>
        <w:t>AS UNIVERSITY OF TECHNOLOGY</w:t>
      </w:r>
    </w:p>
    <w:p w:rsidR="0022018F" w:rsidRPr="0022018F" w:rsidRDefault="0022018F" w:rsidP="00E472BB">
      <w:pPr>
        <w:jc w:val="center"/>
        <w:rPr>
          <w:b/>
          <w:noProof/>
          <w:lang w:val="en-US"/>
        </w:rPr>
      </w:pPr>
      <w:r w:rsidRPr="0022018F">
        <w:rPr>
          <w:b/>
          <w:noProof/>
          <w:lang w:val="en-US"/>
        </w:rPr>
        <w:t xml:space="preserve">LITHUANIAN SPORTS UNIVERSITY </w:t>
      </w:r>
    </w:p>
    <w:p w:rsidR="00E472BB" w:rsidRPr="0022018F" w:rsidRDefault="0022018F" w:rsidP="00E472BB">
      <w:pPr>
        <w:jc w:val="center"/>
        <w:rPr>
          <w:b/>
          <w:noProof/>
          <w:lang w:val="en-US"/>
        </w:rPr>
      </w:pPr>
      <w:r w:rsidRPr="0022018F">
        <w:rPr>
          <w:b/>
          <w:noProof/>
          <w:lang w:val="en-US"/>
        </w:rPr>
        <w:t>ŠIAULIAI UNIVERSITY</w:t>
      </w:r>
    </w:p>
    <w:p w:rsidR="00CB1813" w:rsidRPr="0022018F" w:rsidRDefault="00CB1813" w:rsidP="00E15999">
      <w:pPr>
        <w:spacing w:line="360" w:lineRule="auto"/>
        <w:jc w:val="center"/>
        <w:rPr>
          <w:b/>
          <w:noProof/>
          <w:lang w:val="en-US"/>
        </w:rPr>
      </w:pPr>
    </w:p>
    <w:p w:rsidR="00D57BC2" w:rsidRPr="00D57BC2" w:rsidRDefault="00D57BC2" w:rsidP="00E15999">
      <w:pPr>
        <w:spacing w:line="360" w:lineRule="auto"/>
        <w:jc w:val="center"/>
        <w:rPr>
          <w:b/>
          <w:noProof/>
          <w:lang w:val="en-US"/>
        </w:rPr>
      </w:pPr>
      <w:r w:rsidRPr="00D57BC2">
        <w:rPr>
          <w:b/>
          <w:color w:val="000000"/>
          <w:lang w:val="en-US"/>
        </w:rPr>
        <w:t xml:space="preserve">CONDITIONS AND PROCEDURE OF PUBLIC COMPETITION FOR THE ADMISSION TO THIRD CYCLE (DOCTORAL) STUDIES IN THE FIELD OF </w:t>
      </w:r>
      <w:r w:rsidR="00D34BB5">
        <w:rPr>
          <w:b/>
          <w:color w:val="000000"/>
          <w:lang w:val="en-US"/>
        </w:rPr>
        <w:t>EDUCATIONAL SCIENCES</w:t>
      </w:r>
      <w:r w:rsidR="00957999">
        <w:rPr>
          <w:b/>
          <w:color w:val="000000"/>
          <w:lang w:val="en-US"/>
        </w:rPr>
        <w:t xml:space="preserve"> FOR 201</w:t>
      </w:r>
      <w:r w:rsidR="008C055B">
        <w:rPr>
          <w:b/>
          <w:color w:val="000000"/>
          <w:lang w:val="en-US"/>
        </w:rPr>
        <w:t>7</w:t>
      </w:r>
    </w:p>
    <w:p w:rsidR="00C51B6A" w:rsidRPr="0022018F" w:rsidRDefault="00C51B6A" w:rsidP="00522E79">
      <w:pPr>
        <w:jc w:val="both"/>
        <w:rPr>
          <w:b/>
          <w:noProof/>
          <w:lang w:val="en-US"/>
        </w:rPr>
      </w:pPr>
    </w:p>
    <w:p w:rsidR="00D57BC2" w:rsidRPr="00D57BC2" w:rsidRDefault="00D57BC2" w:rsidP="00CB1813">
      <w:pPr>
        <w:ind w:firstLine="360"/>
        <w:jc w:val="both"/>
        <w:rPr>
          <w:b/>
          <w:noProof/>
          <w:lang w:val="en-US"/>
        </w:rPr>
      </w:pPr>
      <w:r w:rsidRPr="00D57BC2">
        <w:rPr>
          <w:b/>
          <w:noProof/>
          <w:lang w:val="en-US"/>
        </w:rPr>
        <w:t xml:space="preserve">Admission </w:t>
      </w:r>
      <w:r>
        <w:rPr>
          <w:b/>
          <w:noProof/>
          <w:lang w:val="en-US"/>
        </w:rPr>
        <w:t>to third cycle (doctoral) studies in Lithuanian University of Educational Scienc</w:t>
      </w:r>
      <w:r w:rsidR="0067730B">
        <w:rPr>
          <w:b/>
          <w:noProof/>
          <w:lang w:val="en-US"/>
        </w:rPr>
        <w:t>e</w:t>
      </w:r>
      <w:r>
        <w:rPr>
          <w:b/>
          <w:noProof/>
          <w:lang w:val="en-US"/>
        </w:rPr>
        <w:t xml:space="preserve">s (LUES), Kaunas University of Technology (KTU), Lithuanian Sports University  (LSU), and </w:t>
      </w:r>
      <w:r w:rsidRPr="0022018F">
        <w:rPr>
          <w:b/>
          <w:noProof/>
          <w:lang w:val="en-US"/>
        </w:rPr>
        <w:t>Šiauli</w:t>
      </w:r>
      <w:r>
        <w:rPr>
          <w:b/>
          <w:noProof/>
          <w:lang w:val="en-US"/>
        </w:rPr>
        <w:t xml:space="preserve">ai University (SU) is implemented following </w:t>
      </w:r>
      <w:r w:rsidR="0067730B">
        <w:rPr>
          <w:b/>
          <w:noProof/>
          <w:lang w:val="en-US"/>
        </w:rPr>
        <w:t>general regulations for doctoral studies and procedure of calculating competition scores for 201</w:t>
      </w:r>
      <w:r w:rsidR="008C055B">
        <w:rPr>
          <w:b/>
          <w:noProof/>
          <w:lang w:val="en-US"/>
        </w:rPr>
        <w:t>7</w:t>
      </w:r>
      <w:r w:rsidR="0067730B">
        <w:rPr>
          <w:b/>
          <w:noProof/>
          <w:lang w:val="en-US"/>
        </w:rPr>
        <w:t>.</w:t>
      </w:r>
    </w:p>
    <w:p w:rsidR="00522E79" w:rsidRPr="0022018F" w:rsidRDefault="00522E79" w:rsidP="00522E79">
      <w:pPr>
        <w:tabs>
          <w:tab w:val="num" w:pos="1276"/>
        </w:tabs>
        <w:ind w:firstLine="540"/>
        <w:jc w:val="both"/>
        <w:rPr>
          <w:noProof/>
          <w:lang w:val="en-US"/>
        </w:rPr>
      </w:pPr>
    </w:p>
    <w:p w:rsidR="00CB1813" w:rsidRPr="0022018F" w:rsidRDefault="00CB1813" w:rsidP="00522E79">
      <w:pPr>
        <w:tabs>
          <w:tab w:val="num" w:pos="1276"/>
        </w:tabs>
        <w:ind w:firstLine="540"/>
        <w:jc w:val="both"/>
        <w:rPr>
          <w:noProof/>
          <w:lang w:val="en-US"/>
        </w:rPr>
      </w:pPr>
    </w:p>
    <w:p w:rsidR="0067730B" w:rsidRPr="0067730B" w:rsidRDefault="0067730B" w:rsidP="00522E79">
      <w:pPr>
        <w:numPr>
          <w:ilvl w:val="0"/>
          <w:numId w:val="1"/>
        </w:numPr>
        <w:tabs>
          <w:tab w:val="left" w:pos="720"/>
        </w:tabs>
        <w:jc w:val="both"/>
        <w:rPr>
          <w:noProof/>
          <w:lang w:val="en-US"/>
        </w:rPr>
      </w:pPr>
      <w:bookmarkStart w:id="1" w:name="_Toc296934318"/>
      <w:r w:rsidRPr="0067730B">
        <w:rPr>
          <w:color w:val="000000"/>
          <w:lang w:val="en-US"/>
        </w:rPr>
        <w:t xml:space="preserve">Participation in the competition for doctoral studies </w:t>
      </w:r>
      <w:r>
        <w:rPr>
          <w:color w:val="000000"/>
          <w:lang w:val="en-US"/>
        </w:rPr>
        <w:t xml:space="preserve">in the field of </w:t>
      </w:r>
      <w:r w:rsidR="00D34BB5">
        <w:rPr>
          <w:color w:val="000000"/>
          <w:lang w:val="en-US"/>
        </w:rPr>
        <w:t>Educational Sciences</w:t>
      </w:r>
      <w:r>
        <w:rPr>
          <w:color w:val="000000"/>
          <w:lang w:val="en-US"/>
        </w:rPr>
        <w:t xml:space="preserve"> </w:t>
      </w:r>
      <w:r w:rsidRPr="0067730B">
        <w:rPr>
          <w:color w:val="000000"/>
          <w:lang w:val="en-US"/>
        </w:rPr>
        <w:t>is permitted to persons</w:t>
      </w:r>
      <w:bookmarkEnd w:id="1"/>
      <w:r w:rsidRPr="0067730B">
        <w:rPr>
          <w:color w:val="000000"/>
          <w:lang w:val="en-US"/>
        </w:rPr>
        <w:t xml:space="preserve"> </w:t>
      </w:r>
      <w:r w:rsidRPr="0067730B">
        <w:rPr>
          <w:lang w:val="en-GB"/>
        </w:rPr>
        <w:t>who have a Master’s qualification degree or a higher education degree equivalent to it.</w:t>
      </w:r>
    </w:p>
    <w:p w:rsidR="0067730B" w:rsidRDefault="00B0403E" w:rsidP="00522E79">
      <w:pPr>
        <w:numPr>
          <w:ilvl w:val="0"/>
          <w:numId w:val="1"/>
        </w:numPr>
        <w:tabs>
          <w:tab w:val="left" w:pos="720"/>
        </w:tabs>
        <w:jc w:val="both"/>
        <w:rPr>
          <w:noProof/>
          <w:lang w:val="en-US"/>
        </w:rPr>
      </w:pPr>
      <w:r>
        <w:rPr>
          <w:noProof/>
          <w:lang w:val="en-US"/>
        </w:rPr>
        <w:t>Addmission to different ins</w:t>
      </w:r>
      <w:r w:rsidR="00640B0E">
        <w:rPr>
          <w:noProof/>
          <w:lang w:val="en-US"/>
        </w:rPr>
        <w:t>t</w:t>
      </w:r>
      <w:r>
        <w:rPr>
          <w:noProof/>
          <w:lang w:val="en-US"/>
        </w:rPr>
        <w:t xml:space="preserve">itutions of </w:t>
      </w:r>
      <w:r w:rsidR="0079615A">
        <w:rPr>
          <w:noProof/>
          <w:lang w:val="en-US"/>
        </w:rPr>
        <w:t>joint doctoral studies</w:t>
      </w:r>
      <w:r>
        <w:rPr>
          <w:noProof/>
          <w:lang w:val="en-US"/>
        </w:rPr>
        <w:t xml:space="preserve"> is implemented following the quotas </w:t>
      </w:r>
      <w:r w:rsidR="00640B0E">
        <w:rPr>
          <w:noProof/>
          <w:lang w:val="en-US"/>
        </w:rPr>
        <w:t xml:space="preserve">assigned by the Ministry of Education and Science (hereinafter the Ministry) (to every educational insitution individually). </w:t>
      </w:r>
    </w:p>
    <w:p w:rsidR="00640B0E" w:rsidRPr="0022018F" w:rsidRDefault="00640B0E" w:rsidP="00522E79">
      <w:pPr>
        <w:numPr>
          <w:ilvl w:val="0"/>
          <w:numId w:val="1"/>
        </w:numPr>
        <w:tabs>
          <w:tab w:val="left" w:pos="720"/>
        </w:tabs>
        <w:jc w:val="both"/>
        <w:rPr>
          <w:noProof/>
          <w:lang w:val="en-US"/>
        </w:rPr>
      </w:pPr>
      <w:r>
        <w:rPr>
          <w:noProof/>
          <w:lang w:val="en-US"/>
        </w:rPr>
        <w:t xml:space="preserve">The competition to topic areas of </w:t>
      </w:r>
      <w:r w:rsidR="0079615A">
        <w:rPr>
          <w:noProof/>
          <w:lang w:val="en-US"/>
        </w:rPr>
        <w:t>joint doctoral studies</w:t>
      </w:r>
      <w:r>
        <w:rPr>
          <w:noProof/>
          <w:lang w:val="en-US"/>
        </w:rPr>
        <w:t xml:space="preserve"> is implemented separately for each institution. </w:t>
      </w:r>
    </w:p>
    <w:p w:rsidR="00640B0E" w:rsidRPr="0022018F" w:rsidRDefault="00640B0E" w:rsidP="00522E79">
      <w:pPr>
        <w:numPr>
          <w:ilvl w:val="0"/>
          <w:numId w:val="1"/>
        </w:numPr>
        <w:tabs>
          <w:tab w:val="left" w:pos="720"/>
        </w:tabs>
        <w:jc w:val="both"/>
        <w:rPr>
          <w:noProof/>
          <w:lang w:val="en-US"/>
        </w:rPr>
      </w:pPr>
      <w:r>
        <w:rPr>
          <w:noProof/>
          <w:lang w:val="en-US"/>
        </w:rPr>
        <w:t xml:space="preserve">The applicant should submit an application addressed to the Rector of an institution implementing </w:t>
      </w:r>
      <w:r w:rsidR="0079615A">
        <w:rPr>
          <w:noProof/>
          <w:lang w:val="en-US"/>
        </w:rPr>
        <w:t>joint doctoral studies</w:t>
      </w:r>
      <w:r>
        <w:rPr>
          <w:noProof/>
          <w:lang w:val="en-US"/>
        </w:rPr>
        <w:t xml:space="preserve"> to partici</w:t>
      </w:r>
      <w:r w:rsidR="00987D5B">
        <w:rPr>
          <w:noProof/>
          <w:lang w:val="en-US"/>
        </w:rPr>
        <w:t xml:space="preserve">pate in the public competition for doctoral studies. The application can be submitted to the Research Office of the institution of </w:t>
      </w:r>
      <w:r w:rsidR="0079615A">
        <w:rPr>
          <w:noProof/>
          <w:lang w:val="en-US"/>
        </w:rPr>
        <w:t>joint doctoral studies</w:t>
      </w:r>
      <w:r w:rsidR="00987D5B">
        <w:rPr>
          <w:noProof/>
          <w:lang w:val="en-US"/>
        </w:rPr>
        <w:t xml:space="preserve"> (upon the applicants’ choice of the topic area, i.e. LUES, KTU, LSU, or SU). </w:t>
      </w:r>
      <w:r w:rsidR="00F45183">
        <w:rPr>
          <w:noProof/>
          <w:lang w:val="en-US"/>
        </w:rPr>
        <w:t>Other documents (see chapter 23) must be submitted alongside with t</w:t>
      </w:r>
      <w:r w:rsidR="00E54B9A">
        <w:rPr>
          <w:noProof/>
          <w:lang w:val="en-US"/>
        </w:rPr>
        <w:t>he application</w:t>
      </w:r>
      <w:r w:rsidR="00F45183">
        <w:rPr>
          <w:noProof/>
          <w:lang w:val="en-US"/>
        </w:rPr>
        <w:t>, which should</w:t>
      </w:r>
      <w:r w:rsidR="00E54B9A">
        <w:rPr>
          <w:noProof/>
          <w:lang w:val="en-US"/>
        </w:rPr>
        <w:t xml:space="preserve"> indicate the field and form of doctoral studies as well as the priority </w:t>
      </w:r>
      <w:r w:rsidR="00F45183">
        <w:rPr>
          <w:noProof/>
          <w:lang w:val="en-US"/>
        </w:rPr>
        <w:t>topic areas (not more than two).</w:t>
      </w:r>
    </w:p>
    <w:p w:rsidR="00F45183" w:rsidRPr="0022018F" w:rsidRDefault="00BA7243" w:rsidP="00522E79">
      <w:pPr>
        <w:numPr>
          <w:ilvl w:val="0"/>
          <w:numId w:val="1"/>
        </w:numPr>
        <w:tabs>
          <w:tab w:val="left" w:pos="720"/>
        </w:tabs>
        <w:jc w:val="both"/>
        <w:rPr>
          <w:noProof/>
          <w:lang w:val="en-US"/>
        </w:rPr>
      </w:pPr>
      <w:r>
        <w:rPr>
          <w:noProof/>
          <w:lang w:val="en-US"/>
        </w:rPr>
        <w:t xml:space="preserve">Applicants of a different study field than </w:t>
      </w:r>
      <w:r w:rsidR="00D34BB5">
        <w:rPr>
          <w:noProof/>
          <w:lang w:val="en-US"/>
        </w:rPr>
        <w:t>Educational Sciences</w:t>
      </w:r>
      <w:r>
        <w:rPr>
          <w:noProof/>
          <w:lang w:val="en-US"/>
        </w:rPr>
        <w:t xml:space="preserve"> must take an entrance examination of </w:t>
      </w:r>
      <w:r w:rsidR="00D34BB5">
        <w:rPr>
          <w:noProof/>
          <w:lang w:val="en-US"/>
        </w:rPr>
        <w:t>Educational Sciences</w:t>
      </w:r>
      <w:r>
        <w:rPr>
          <w:noProof/>
          <w:lang w:val="en-US"/>
        </w:rPr>
        <w:t xml:space="preserve">. The examination is taken in the university where the application to participate in public competition to doctoral studies has been submitted. The examination programme is publicized on the website of the university alongside with the </w:t>
      </w:r>
      <w:r w:rsidR="005B552F">
        <w:rPr>
          <w:noProof/>
          <w:lang w:val="en-US"/>
        </w:rPr>
        <w:t>Condition</w:t>
      </w:r>
      <w:r>
        <w:rPr>
          <w:noProof/>
          <w:lang w:val="en-US"/>
        </w:rPr>
        <w:t xml:space="preserve">s and Procedure </w:t>
      </w:r>
      <w:r w:rsidR="005B552F">
        <w:rPr>
          <w:noProof/>
          <w:lang w:val="en-US"/>
        </w:rPr>
        <w:t xml:space="preserve">of Public Competition for the Admission to Third Cycle (Doctoral) Studies in the Field of </w:t>
      </w:r>
      <w:r w:rsidR="00D34BB5">
        <w:rPr>
          <w:noProof/>
          <w:lang w:val="en-US"/>
        </w:rPr>
        <w:t>Educational Sciences</w:t>
      </w:r>
      <w:r w:rsidR="005B552F">
        <w:rPr>
          <w:noProof/>
          <w:lang w:val="en-US"/>
        </w:rPr>
        <w:t xml:space="preserve">. </w:t>
      </w:r>
      <w:r w:rsidR="0002613D">
        <w:rPr>
          <w:noProof/>
          <w:lang w:val="en-US"/>
        </w:rPr>
        <w:t xml:space="preserve">The applicants that have received a positive evaluation for the examination can </w:t>
      </w:r>
      <w:r w:rsidR="0002613D" w:rsidRPr="0002613D">
        <w:rPr>
          <w:lang w:val="en-US"/>
        </w:rPr>
        <w:t xml:space="preserve">continue their participation in the competition. </w:t>
      </w:r>
    </w:p>
    <w:p w:rsidR="0002613D" w:rsidRPr="0022018F" w:rsidRDefault="00D34BB5" w:rsidP="00522E79">
      <w:pPr>
        <w:numPr>
          <w:ilvl w:val="0"/>
          <w:numId w:val="1"/>
        </w:numPr>
        <w:tabs>
          <w:tab w:val="left" w:pos="720"/>
        </w:tabs>
        <w:jc w:val="both"/>
        <w:rPr>
          <w:noProof/>
          <w:lang w:val="en-US"/>
        </w:rPr>
      </w:pPr>
      <w:r>
        <w:rPr>
          <w:noProof/>
          <w:lang w:val="en-US"/>
        </w:rPr>
        <w:t xml:space="preserve">The competition for the admission to doctoral studies is organized by the Research Office of the coordinating university (Lithuanian University of Educational Sciences), and implemented by the Committee for </w:t>
      </w:r>
      <w:r w:rsidR="0079615A">
        <w:rPr>
          <w:noProof/>
          <w:lang w:val="en-US"/>
        </w:rPr>
        <w:t>joint doctoral studies</w:t>
      </w:r>
      <w:r>
        <w:rPr>
          <w:noProof/>
          <w:lang w:val="en-US"/>
        </w:rPr>
        <w:t xml:space="preserve">, which includes members, i.e. researchers in the field of Educational Sciences,  from all the insitutions concerned: LUES, KTU, </w:t>
      </w:r>
      <w:r w:rsidR="00933B3B">
        <w:rPr>
          <w:noProof/>
          <w:lang w:val="en-US"/>
        </w:rPr>
        <w:t xml:space="preserve">LSU and SU. The applicants are admitted to </w:t>
      </w:r>
      <w:r w:rsidR="0079615A">
        <w:rPr>
          <w:noProof/>
          <w:lang w:val="en-US"/>
        </w:rPr>
        <w:t>joint doctoral studies</w:t>
      </w:r>
      <w:r w:rsidR="00933B3B">
        <w:rPr>
          <w:noProof/>
          <w:lang w:val="en-US"/>
        </w:rPr>
        <w:t xml:space="preserve"> in the field of Educational Science individually to the offered topic areas following competition results. The interview with Committee members must be attended by all applicants. </w:t>
      </w:r>
    </w:p>
    <w:p w:rsidR="005F3C7C" w:rsidRPr="0022018F" w:rsidRDefault="008577A2" w:rsidP="00522E79">
      <w:pPr>
        <w:numPr>
          <w:ilvl w:val="0"/>
          <w:numId w:val="1"/>
        </w:numPr>
        <w:tabs>
          <w:tab w:val="left" w:pos="720"/>
        </w:tabs>
        <w:jc w:val="both"/>
        <w:rPr>
          <w:noProof/>
          <w:lang w:val="en-US"/>
        </w:rPr>
      </w:pPr>
      <w:r>
        <w:rPr>
          <w:noProof/>
          <w:lang w:val="en-US"/>
        </w:rPr>
        <w:t xml:space="preserve">Rectors of the </w:t>
      </w:r>
      <w:r w:rsidR="0079615A">
        <w:rPr>
          <w:noProof/>
          <w:lang w:val="en-US"/>
        </w:rPr>
        <w:t>joint doctoral studies</w:t>
      </w:r>
      <w:r w:rsidR="00964C68">
        <w:rPr>
          <w:noProof/>
          <w:lang w:val="en-US"/>
        </w:rPr>
        <w:t xml:space="preserve"> in the field of Educational Sciences or their authorized persons sign </w:t>
      </w:r>
      <w:r w:rsidR="00203B97">
        <w:rPr>
          <w:noProof/>
          <w:lang w:val="en-US"/>
        </w:rPr>
        <w:t>individual</w:t>
      </w:r>
      <w:r w:rsidR="00964C68">
        <w:rPr>
          <w:noProof/>
          <w:lang w:val="en-US"/>
        </w:rPr>
        <w:t xml:space="preserve"> bilateral agreements with persons admitted to full-time or part-time doctoral studies in the field of Educational Sciences </w:t>
      </w:r>
      <w:r w:rsidR="00203B97">
        <w:rPr>
          <w:noProof/>
          <w:lang w:val="en-US"/>
        </w:rPr>
        <w:t xml:space="preserve">(agreements are signed by Rectors of the institution, in which the applicant intends to write the dissertation). </w:t>
      </w:r>
    </w:p>
    <w:p w:rsidR="00522E79" w:rsidRPr="0022018F" w:rsidRDefault="001B434A" w:rsidP="00522E79">
      <w:pPr>
        <w:numPr>
          <w:ilvl w:val="0"/>
          <w:numId w:val="1"/>
        </w:numPr>
        <w:tabs>
          <w:tab w:val="left" w:pos="720"/>
        </w:tabs>
        <w:jc w:val="both"/>
        <w:rPr>
          <w:noProof/>
          <w:lang w:val="en-US"/>
        </w:rPr>
      </w:pPr>
      <w:r>
        <w:rPr>
          <w:noProof/>
          <w:lang w:val="en-US"/>
        </w:rPr>
        <w:t>Enrolment criteria to doctoral studies for 201</w:t>
      </w:r>
      <w:r w:rsidR="00E670FA">
        <w:rPr>
          <w:noProof/>
          <w:lang w:val="en-US"/>
        </w:rPr>
        <w:t>7</w:t>
      </w:r>
      <w:r>
        <w:rPr>
          <w:noProof/>
          <w:lang w:val="en-US"/>
        </w:rPr>
        <w:t xml:space="preserve"> are as follows: </w:t>
      </w:r>
    </w:p>
    <w:p w:rsidR="00522E79" w:rsidRDefault="009D750A" w:rsidP="00313BB9">
      <w:pPr>
        <w:pStyle w:val="Header"/>
        <w:numPr>
          <w:ilvl w:val="0"/>
          <w:numId w:val="10"/>
        </w:numPr>
        <w:tabs>
          <w:tab w:val="clear" w:pos="4153"/>
          <w:tab w:val="clear" w:pos="8306"/>
          <w:tab w:val="left" w:pos="1260"/>
          <w:tab w:val="left" w:pos="1440"/>
          <w:tab w:val="left" w:pos="1620"/>
        </w:tabs>
        <w:rPr>
          <w:noProof/>
          <w:color w:val="000000"/>
          <w:szCs w:val="24"/>
          <w:lang w:val="en-US"/>
        </w:rPr>
      </w:pPr>
      <w:r>
        <w:rPr>
          <w:noProof/>
          <w:color w:val="000000"/>
          <w:szCs w:val="24"/>
          <w:lang w:val="en-US"/>
        </w:rPr>
        <w:lastRenderedPageBreak/>
        <w:t>Scientific publications</w:t>
      </w:r>
      <w:r w:rsidR="00225692">
        <w:rPr>
          <w:noProof/>
          <w:color w:val="000000"/>
          <w:szCs w:val="24"/>
          <w:lang w:val="en-US"/>
        </w:rPr>
        <w:t xml:space="preserve"> </w:t>
      </w:r>
      <w:r>
        <w:rPr>
          <w:noProof/>
          <w:color w:val="000000"/>
          <w:szCs w:val="24"/>
          <w:lang w:val="en-US"/>
        </w:rPr>
        <w:t>(</w:t>
      </w:r>
      <w:r w:rsidR="00225692">
        <w:rPr>
          <w:noProof/>
          <w:color w:val="000000"/>
          <w:szCs w:val="24"/>
          <w:lang w:val="en-US"/>
        </w:rPr>
        <w:t>the assessment involves their compliance with the field of Educational Sciences, as well as selected research and dissertation topic</w:t>
      </w:r>
      <w:r>
        <w:rPr>
          <w:noProof/>
          <w:color w:val="000000"/>
          <w:szCs w:val="24"/>
          <w:lang w:val="en-US"/>
        </w:rPr>
        <w:t>)</w:t>
      </w:r>
      <w:r w:rsidR="00225692">
        <w:rPr>
          <w:noProof/>
          <w:color w:val="000000"/>
          <w:szCs w:val="24"/>
          <w:lang w:val="en-US"/>
        </w:rPr>
        <w:t xml:space="preserve">; </w:t>
      </w:r>
    </w:p>
    <w:p w:rsidR="009D750A" w:rsidRPr="0022018F" w:rsidRDefault="009D750A" w:rsidP="00313BB9">
      <w:pPr>
        <w:pStyle w:val="Header"/>
        <w:numPr>
          <w:ilvl w:val="0"/>
          <w:numId w:val="10"/>
        </w:numPr>
        <w:tabs>
          <w:tab w:val="clear" w:pos="4153"/>
          <w:tab w:val="clear" w:pos="8306"/>
          <w:tab w:val="left" w:pos="1260"/>
          <w:tab w:val="left" w:pos="1440"/>
          <w:tab w:val="left" w:pos="1620"/>
        </w:tabs>
        <w:rPr>
          <w:noProof/>
          <w:color w:val="000000"/>
          <w:szCs w:val="24"/>
          <w:lang w:val="en-US"/>
        </w:rPr>
      </w:pPr>
      <w:r>
        <w:rPr>
          <w:noProof/>
          <w:color w:val="000000"/>
          <w:szCs w:val="24"/>
          <w:lang w:val="en-US"/>
        </w:rPr>
        <w:t>Research experience (the assessment involves the form and efficiency of the activity)</w:t>
      </w:r>
    </w:p>
    <w:p w:rsidR="00522E79" w:rsidRPr="0022018F" w:rsidRDefault="00225692" w:rsidP="00313BB9">
      <w:pPr>
        <w:pStyle w:val="Header"/>
        <w:numPr>
          <w:ilvl w:val="0"/>
          <w:numId w:val="10"/>
        </w:numPr>
        <w:tabs>
          <w:tab w:val="clear" w:pos="4153"/>
          <w:tab w:val="clear" w:pos="8306"/>
          <w:tab w:val="left" w:pos="1260"/>
          <w:tab w:val="left" w:pos="1440"/>
          <w:tab w:val="left" w:pos="1620"/>
        </w:tabs>
        <w:rPr>
          <w:noProof/>
          <w:szCs w:val="24"/>
          <w:lang w:val="en-US"/>
        </w:rPr>
      </w:pPr>
      <w:r w:rsidRPr="00897A14">
        <w:rPr>
          <w:noProof/>
          <w:lang w:val="en-US"/>
        </w:rPr>
        <w:t xml:space="preserve">The average score </w:t>
      </w:r>
      <w:r>
        <w:rPr>
          <w:noProof/>
          <w:lang w:val="en-US"/>
        </w:rPr>
        <w:t xml:space="preserve">for Master studies or single-cycle studies in higher school and the final paper; </w:t>
      </w:r>
    </w:p>
    <w:p w:rsidR="00E645AB" w:rsidRPr="0022018F" w:rsidRDefault="0017118C" w:rsidP="00313BB9">
      <w:pPr>
        <w:numPr>
          <w:ilvl w:val="0"/>
          <w:numId w:val="10"/>
        </w:numPr>
        <w:rPr>
          <w:noProof/>
          <w:lang w:val="en-US"/>
        </w:rPr>
      </w:pPr>
      <w:r>
        <w:rPr>
          <w:noProof/>
          <w:lang w:val="en-US"/>
        </w:rPr>
        <w:t xml:space="preserve">the mark for a foreign language (English, French or German), recorded in the diploma supplement for first or second cycle studies, or single-cycle studies in higher school (upon the choice), or the certificate issued by a licenced centre of foreign languages; </w:t>
      </w:r>
    </w:p>
    <w:p w:rsidR="003C0DFA" w:rsidRPr="0022018F" w:rsidRDefault="0017118C" w:rsidP="00313BB9">
      <w:pPr>
        <w:numPr>
          <w:ilvl w:val="0"/>
          <w:numId w:val="10"/>
        </w:numPr>
        <w:rPr>
          <w:noProof/>
          <w:lang w:val="en-US"/>
        </w:rPr>
      </w:pPr>
      <w:r>
        <w:rPr>
          <w:noProof/>
          <w:lang w:val="en-US"/>
        </w:rPr>
        <w:t>motivational interview</w:t>
      </w:r>
      <w:r w:rsidR="003C0DFA" w:rsidRPr="0022018F">
        <w:rPr>
          <w:noProof/>
          <w:lang w:val="en-US"/>
        </w:rPr>
        <w:t>.</w:t>
      </w:r>
    </w:p>
    <w:p w:rsidR="0017118C" w:rsidRPr="0022018F" w:rsidRDefault="0017118C" w:rsidP="00767452">
      <w:pPr>
        <w:pStyle w:val="Header"/>
        <w:numPr>
          <w:ilvl w:val="0"/>
          <w:numId w:val="1"/>
        </w:numPr>
        <w:tabs>
          <w:tab w:val="clear" w:pos="4153"/>
          <w:tab w:val="clear" w:pos="8306"/>
          <w:tab w:val="left" w:pos="1260"/>
          <w:tab w:val="left" w:pos="1440"/>
          <w:tab w:val="left" w:pos="1620"/>
        </w:tabs>
        <w:rPr>
          <w:noProof/>
          <w:lang w:val="en-US"/>
        </w:rPr>
      </w:pPr>
      <w:r>
        <w:rPr>
          <w:noProof/>
          <w:lang w:val="en-US"/>
        </w:rPr>
        <w:t xml:space="preserve">Enrolment criteria, their weighted coefficients and competition scores are confirmed every school year following the joint order of the Committee. </w:t>
      </w:r>
      <w:r w:rsidR="00BA5D1C">
        <w:rPr>
          <w:noProof/>
          <w:lang w:val="en-US"/>
        </w:rPr>
        <w:t>The procedure of calculating the competition score for 201</w:t>
      </w:r>
      <w:r w:rsidR="00E670FA">
        <w:rPr>
          <w:noProof/>
          <w:lang w:val="en-US"/>
        </w:rPr>
        <w:t>7</w:t>
      </w:r>
      <w:r w:rsidR="00BA5D1C">
        <w:rPr>
          <w:noProof/>
          <w:lang w:val="en-US"/>
        </w:rPr>
        <w:t xml:space="preserve"> is provided in Annex No. 1. </w:t>
      </w:r>
    </w:p>
    <w:p w:rsidR="00BA5D1C" w:rsidRPr="00DD39A8" w:rsidRDefault="00DD39A8" w:rsidP="00767452">
      <w:pPr>
        <w:pStyle w:val="Header"/>
        <w:numPr>
          <w:ilvl w:val="0"/>
          <w:numId w:val="1"/>
        </w:numPr>
        <w:tabs>
          <w:tab w:val="clear" w:pos="4153"/>
          <w:tab w:val="clear" w:pos="8306"/>
          <w:tab w:val="left" w:pos="1260"/>
          <w:tab w:val="left" w:pos="1440"/>
          <w:tab w:val="left" w:pos="1620"/>
        </w:tabs>
        <w:rPr>
          <w:noProof/>
          <w:szCs w:val="24"/>
          <w:lang w:val="en-US"/>
        </w:rPr>
      </w:pPr>
      <w:r w:rsidRPr="00DD39A8">
        <w:rPr>
          <w:szCs w:val="24"/>
          <w:lang w:val="en-US"/>
        </w:rPr>
        <w:t xml:space="preserve">The applicants are </w:t>
      </w:r>
      <w:r>
        <w:rPr>
          <w:szCs w:val="24"/>
          <w:lang w:val="en-US"/>
        </w:rPr>
        <w:t xml:space="preserve">assessed in points by the Committee with regard to the enrolment criteria, and </w:t>
      </w:r>
      <w:r w:rsidRPr="00DD39A8">
        <w:rPr>
          <w:szCs w:val="24"/>
          <w:lang w:val="en-US"/>
        </w:rPr>
        <w:t>listed in the order of precedence based on the highest</w:t>
      </w:r>
      <w:r>
        <w:rPr>
          <w:szCs w:val="24"/>
          <w:lang w:val="en-US"/>
        </w:rPr>
        <w:t xml:space="preserve"> </w:t>
      </w:r>
      <w:r w:rsidRPr="00DD39A8">
        <w:rPr>
          <w:szCs w:val="24"/>
          <w:lang w:val="en-US"/>
        </w:rPr>
        <w:t>competition scores</w:t>
      </w:r>
      <w:r>
        <w:rPr>
          <w:szCs w:val="24"/>
          <w:lang w:val="en-US"/>
        </w:rPr>
        <w:t xml:space="preserve"> for the admission to the topic areas announced by individual institutions (LUES</w:t>
      </w:r>
      <w:r w:rsidR="0096293D">
        <w:rPr>
          <w:szCs w:val="24"/>
          <w:lang w:val="en-US"/>
        </w:rPr>
        <w:t>,</w:t>
      </w:r>
      <w:r w:rsidR="00ED68CC">
        <w:rPr>
          <w:szCs w:val="24"/>
          <w:lang w:val="en-US"/>
        </w:rPr>
        <w:t xml:space="preserve"> KTU, LSU, S</w:t>
      </w:r>
      <w:r>
        <w:rPr>
          <w:szCs w:val="24"/>
          <w:lang w:val="en-US"/>
        </w:rPr>
        <w:t>U).</w:t>
      </w:r>
      <w:r w:rsidR="009D26C7" w:rsidRPr="009D26C7">
        <w:rPr>
          <w:szCs w:val="24"/>
          <w:lang w:val="en-US"/>
        </w:rPr>
        <w:t xml:space="preserve"> </w:t>
      </w:r>
      <w:r w:rsidR="009D26C7" w:rsidRPr="00DD39A8">
        <w:rPr>
          <w:szCs w:val="24"/>
          <w:lang w:val="en-US"/>
        </w:rPr>
        <w:t>The applicants</w:t>
      </w:r>
      <w:r w:rsidR="009D26C7">
        <w:rPr>
          <w:szCs w:val="24"/>
          <w:lang w:val="en-US"/>
        </w:rPr>
        <w:t xml:space="preserve"> for state financed positions can be admitted only if </w:t>
      </w:r>
      <w:r w:rsidR="006D588D">
        <w:rPr>
          <w:szCs w:val="24"/>
          <w:lang w:val="en-US"/>
        </w:rPr>
        <w:t xml:space="preserve">the final </w:t>
      </w:r>
      <w:r w:rsidR="006D588D" w:rsidRPr="00DD39A8">
        <w:rPr>
          <w:szCs w:val="24"/>
          <w:lang w:val="en-US"/>
        </w:rPr>
        <w:t>competition score</w:t>
      </w:r>
      <w:r w:rsidR="006D588D" w:rsidRPr="009D26C7">
        <w:rPr>
          <w:color w:val="FF0000"/>
          <w:szCs w:val="24"/>
          <w:lang w:val="en-US"/>
        </w:rPr>
        <w:t xml:space="preserve"> </w:t>
      </w:r>
      <w:r w:rsidR="006D588D" w:rsidRPr="006D588D">
        <w:rPr>
          <w:szCs w:val="24"/>
          <w:lang w:val="en-US"/>
        </w:rPr>
        <w:t>is not lower than 8 (eight).</w:t>
      </w:r>
    </w:p>
    <w:p w:rsidR="0079615A" w:rsidRPr="0022018F" w:rsidRDefault="0079615A" w:rsidP="00522E79">
      <w:pPr>
        <w:numPr>
          <w:ilvl w:val="0"/>
          <w:numId w:val="1"/>
        </w:numPr>
        <w:tabs>
          <w:tab w:val="left" w:pos="720"/>
        </w:tabs>
        <w:jc w:val="both"/>
        <w:rPr>
          <w:noProof/>
          <w:color w:val="000000"/>
          <w:lang w:val="en-US"/>
        </w:rPr>
      </w:pPr>
      <w:r>
        <w:rPr>
          <w:noProof/>
          <w:color w:val="000000"/>
          <w:lang w:val="en-US"/>
        </w:rPr>
        <w:t>The applicants are admitted to joint doctoral studies by individual</w:t>
      </w:r>
      <w:r w:rsidR="009976B5">
        <w:rPr>
          <w:noProof/>
          <w:color w:val="000000"/>
          <w:lang w:val="en-US"/>
        </w:rPr>
        <w:t xml:space="preserve"> orders of Rectors following the</w:t>
      </w:r>
      <w:r>
        <w:rPr>
          <w:noProof/>
          <w:color w:val="000000"/>
          <w:lang w:val="en-US"/>
        </w:rPr>
        <w:t xml:space="preserve"> Minutes of the Committee with regard to </w:t>
      </w:r>
      <w:r w:rsidR="00DB1227">
        <w:rPr>
          <w:noProof/>
          <w:color w:val="000000"/>
          <w:lang w:val="en-US"/>
        </w:rPr>
        <w:t>the applicant’s choice of the topic area offered by the inst</w:t>
      </w:r>
      <w:r w:rsidR="009976B5">
        <w:rPr>
          <w:noProof/>
          <w:color w:val="000000"/>
          <w:lang w:val="en-US"/>
        </w:rPr>
        <w:t>itution, in which s</w:t>
      </w:r>
      <w:r w:rsidR="00DB1227">
        <w:rPr>
          <w:noProof/>
          <w:color w:val="000000"/>
          <w:lang w:val="en-US"/>
        </w:rPr>
        <w:t xml:space="preserve">he intends to </w:t>
      </w:r>
      <w:r w:rsidR="009976B5">
        <w:rPr>
          <w:noProof/>
          <w:color w:val="000000"/>
          <w:lang w:val="en-US"/>
        </w:rPr>
        <w:t>w</w:t>
      </w:r>
      <w:r w:rsidR="00DB1227">
        <w:rPr>
          <w:noProof/>
          <w:color w:val="000000"/>
          <w:lang w:val="en-US"/>
        </w:rPr>
        <w:t>rit</w:t>
      </w:r>
      <w:r w:rsidR="009976B5">
        <w:rPr>
          <w:noProof/>
          <w:color w:val="000000"/>
          <w:lang w:val="en-US"/>
        </w:rPr>
        <w:t>e</w:t>
      </w:r>
      <w:r w:rsidR="00DB1227">
        <w:rPr>
          <w:noProof/>
          <w:color w:val="000000"/>
          <w:lang w:val="en-US"/>
        </w:rPr>
        <w:t xml:space="preserve"> doctoral dissertation. The </w:t>
      </w:r>
      <w:r w:rsidR="000C0F07">
        <w:rPr>
          <w:noProof/>
          <w:color w:val="000000"/>
          <w:lang w:val="en-US"/>
        </w:rPr>
        <w:t xml:space="preserve">order should prescribe the field of research, method of financing, institution of joint doctoral studies, topic area of the dissertation, and the form of studies (full-time – up to 4 years, or part-time – up to 6 years). </w:t>
      </w:r>
      <w:r w:rsidR="00DB1227">
        <w:rPr>
          <w:noProof/>
          <w:color w:val="000000"/>
          <w:lang w:val="en-US"/>
        </w:rPr>
        <w:t xml:space="preserve"> </w:t>
      </w:r>
    </w:p>
    <w:p w:rsidR="00592947" w:rsidRPr="0022018F" w:rsidRDefault="00592947" w:rsidP="00522E79">
      <w:pPr>
        <w:numPr>
          <w:ilvl w:val="0"/>
          <w:numId w:val="1"/>
        </w:numPr>
        <w:tabs>
          <w:tab w:val="left" w:pos="720"/>
        </w:tabs>
        <w:jc w:val="both"/>
        <w:rPr>
          <w:noProof/>
          <w:color w:val="000000"/>
          <w:lang w:val="en-US"/>
        </w:rPr>
      </w:pPr>
      <w:r>
        <w:rPr>
          <w:noProof/>
          <w:color w:val="000000"/>
          <w:lang w:val="en-US"/>
        </w:rPr>
        <w:t xml:space="preserve">In case there are positions left after the admission, the Research Office of the university can organize a second stage of admission, which is implemented following the same procedure. </w:t>
      </w:r>
    </w:p>
    <w:p w:rsidR="009223F6" w:rsidRPr="0022018F" w:rsidRDefault="009223F6" w:rsidP="00522E79">
      <w:pPr>
        <w:numPr>
          <w:ilvl w:val="0"/>
          <w:numId w:val="1"/>
        </w:numPr>
        <w:tabs>
          <w:tab w:val="left" w:pos="720"/>
        </w:tabs>
        <w:jc w:val="both"/>
        <w:rPr>
          <w:noProof/>
          <w:lang w:val="en-US"/>
        </w:rPr>
      </w:pPr>
      <w:r>
        <w:rPr>
          <w:noProof/>
          <w:lang w:val="en-US"/>
        </w:rPr>
        <w:t>The applicants</w:t>
      </w:r>
      <w:r w:rsidR="00DE3645">
        <w:rPr>
          <w:noProof/>
          <w:lang w:val="en-US"/>
        </w:rPr>
        <w:t xml:space="preserve"> that have not been admitted to state financed positions, may choose state non-financed doctoral studies upon the proposal of the Committee, paying the established tuition fee to the institution that the agreement is signed with. </w:t>
      </w:r>
    </w:p>
    <w:p w:rsidR="00522E79" w:rsidRPr="0022018F" w:rsidRDefault="00FE434B" w:rsidP="00522E79">
      <w:pPr>
        <w:numPr>
          <w:ilvl w:val="0"/>
          <w:numId w:val="1"/>
        </w:numPr>
        <w:tabs>
          <w:tab w:val="left" w:pos="720"/>
        </w:tabs>
        <w:jc w:val="both"/>
        <w:rPr>
          <w:noProof/>
          <w:lang w:val="en-US"/>
        </w:rPr>
      </w:pPr>
      <w:r>
        <w:rPr>
          <w:noProof/>
          <w:color w:val="000000"/>
          <w:lang w:val="en-US"/>
        </w:rPr>
        <w:t>Citiz</w:t>
      </w:r>
      <w:r w:rsidR="00DE3645">
        <w:rPr>
          <w:noProof/>
          <w:color w:val="000000"/>
          <w:lang w:val="en-US"/>
        </w:rPr>
        <w:t xml:space="preserve">ens of the European Union (hereinafter the EU) </w:t>
      </w:r>
      <w:r w:rsidR="001B7685">
        <w:rPr>
          <w:noProof/>
          <w:color w:val="000000"/>
          <w:lang w:val="en-US"/>
        </w:rPr>
        <w:t>participate in the compe</w:t>
      </w:r>
      <w:r>
        <w:rPr>
          <w:noProof/>
          <w:color w:val="000000"/>
          <w:lang w:val="en-US"/>
        </w:rPr>
        <w:t>tition following the establ</w:t>
      </w:r>
      <w:r w:rsidR="001B7685">
        <w:rPr>
          <w:noProof/>
          <w:color w:val="000000"/>
          <w:lang w:val="en-US"/>
        </w:rPr>
        <w:t>i</w:t>
      </w:r>
      <w:r>
        <w:rPr>
          <w:noProof/>
          <w:color w:val="000000"/>
          <w:lang w:val="en-US"/>
        </w:rPr>
        <w:t xml:space="preserve">shed procedure. </w:t>
      </w:r>
    </w:p>
    <w:p w:rsidR="001B7685" w:rsidRDefault="00EA4AC2" w:rsidP="001B7685">
      <w:pPr>
        <w:numPr>
          <w:ilvl w:val="0"/>
          <w:numId w:val="1"/>
        </w:numPr>
        <w:tabs>
          <w:tab w:val="left" w:pos="720"/>
        </w:tabs>
        <w:jc w:val="both"/>
        <w:rPr>
          <w:noProof/>
          <w:color w:val="000000"/>
          <w:lang w:val="en-US"/>
        </w:rPr>
      </w:pPr>
      <w:r>
        <w:rPr>
          <w:noProof/>
          <w:color w:val="000000"/>
          <w:lang w:val="en-US"/>
        </w:rPr>
        <w:t xml:space="preserve">Applicant of foreign states (other than EU), who have Master’s qualification degree or higher education diploma equivalent to it, </w:t>
      </w:r>
      <w:r w:rsidR="001B7685" w:rsidRPr="001B7685">
        <w:rPr>
          <w:color w:val="000000"/>
          <w:lang w:val="en-US"/>
        </w:rPr>
        <w:t xml:space="preserve">in addition to the documents listed in </w:t>
      </w:r>
      <w:r w:rsidR="001B7685">
        <w:rPr>
          <w:color w:val="000000"/>
          <w:lang w:val="en-US"/>
        </w:rPr>
        <w:t>chapter 23</w:t>
      </w:r>
      <w:r w:rsidR="001B7685" w:rsidRPr="001B7685">
        <w:rPr>
          <w:color w:val="000000"/>
          <w:lang w:val="en-US"/>
        </w:rPr>
        <w:t>, are also r</w:t>
      </w:r>
      <w:r w:rsidR="001B7685">
        <w:rPr>
          <w:color w:val="000000"/>
          <w:lang w:val="en-US"/>
        </w:rPr>
        <w:t xml:space="preserve">equired to present </w:t>
      </w:r>
      <w:r w:rsidR="001B7685" w:rsidRPr="001B7685">
        <w:rPr>
          <w:color w:val="000000"/>
          <w:lang w:val="en-US"/>
        </w:rPr>
        <w:t>a</w:t>
      </w:r>
      <w:r w:rsidR="001B7685" w:rsidRPr="001B7685">
        <w:rPr>
          <w:lang w:val="en-GB"/>
        </w:rPr>
        <w:t xml:space="preserve"> document certifying the academic qualification acquired abroad</w:t>
      </w:r>
      <w:r w:rsidR="001B7685">
        <w:rPr>
          <w:lang w:val="en-GB"/>
        </w:rPr>
        <w:t xml:space="preserve">, and pay the established tuition fee to the institution that the agreement is signed with. </w:t>
      </w:r>
    </w:p>
    <w:p w:rsidR="001B7685" w:rsidRPr="001B7685" w:rsidRDefault="001B7685" w:rsidP="001B7685">
      <w:pPr>
        <w:numPr>
          <w:ilvl w:val="0"/>
          <w:numId w:val="1"/>
        </w:numPr>
        <w:tabs>
          <w:tab w:val="left" w:pos="720"/>
        </w:tabs>
        <w:jc w:val="both"/>
        <w:rPr>
          <w:noProof/>
          <w:color w:val="000000"/>
          <w:lang w:val="en-US"/>
        </w:rPr>
      </w:pPr>
      <w:r w:rsidRPr="001B7685">
        <w:rPr>
          <w:noProof/>
          <w:lang w:val="en-US"/>
        </w:rPr>
        <w:t xml:space="preserve">Citizens of non-European Union states that are admitted to doctoral studies </w:t>
      </w:r>
      <w:r w:rsidRPr="001B7685">
        <w:rPr>
          <w:color w:val="000000"/>
          <w:lang w:val="en-US"/>
        </w:rPr>
        <w:t>have to acquire a residence permit to live in the Republic of Lithuania</w:t>
      </w:r>
      <w:r w:rsidRPr="001B7685">
        <w:rPr>
          <w:color w:val="000000"/>
          <w:sz w:val="22"/>
          <w:szCs w:val="22"/>
          <w:lang w:val="en-US"/>
        </w:rPr>
        <w:t xml:space="preserve">. </w:t>
      </w:r>
    </w:p>
    <w:p w:rsidR="001B7685" w:rsidRPr="0022018F" w:rsidRDefault="001B7685" w:rsidP="00522E79">
      <w:pPr>
        <w:numPr>
          <w:ilvl w:val="0"/>
          <w:numId w:val="1"/>
        </w:numPr>
        <w:tabs>
          <w:tab w:val="left" w:pos="720"/>
        </w:tabs>
        <w:jc w:val="both"/>
        <w:rPr>
          <w:noProof/>
          <w:lang w:val="en-US"/>
        </w:rPr>
      </w:pPr>
      <w:r>
        <w:rPr>
          <w:noProof/>
          <w:lang w:val="en-US"/>
        </w:rPr>
        <w:t xml:space="preserve">Doctoral studies are implemented in the Lithuanian language or the language approved by the Committee. </w:t>
      </w:r>
    </w:p>
    <w:p w:rsidR="001B7685" w:rsidRPr="0022018F" w:rsidRDefault="001B7685" w:rsidP="00522E79">
      <w:pPr>
        <w:numPr>
          <w:ilvl w:val="0"/>
          <w:numId w:val="1"/>
        </w:numPr>
        <w:tabs>
          <w:tab w:val="left" w:pos="720"/>
        </w:tabs>
        <w:jc w:val="both"/>
        <w:rPr>
          <w:noProof/>
          <w:color w:val="000000"/>
          <w:lang w:val="en-US"/>
        </w:rPr>
      </w:pPr>
      <w:r>
        <w:rPr>
          <w:noProof/>
          <w:color w:val="000000"/>
          <w:lang w:val="en-US"/>
        </w:rPr>
        <w:t xml:space="preserve">The Committee shall organize the meeting of the Committee not later than a fortnight from the start of the academic year. The entrants and scientific supervisors of the topic areas are required to participate in the meeting; the entrants are </w:t>
      </w:r>
      <w:r w:rsidR="006909D3">
        <w:rPr>
          <w:noProof/>
          <w:color w:val="000000"/>
          <w:lang w:val="en-US"/>
        </w:rPr>
        <w:t>attached to the s</w:t>
      </w:r>
      <w:r w:rsidR="001051D7">
        <w:rPr>
          <w:noProof/>
          <w:color w:val="000000"/>
          <w:lang w:val="en-US"/>
        </w:rPr>
        <w:t xml:space="preserve">upervisors. </w:t>
      </w:r>
    </w:p>
    <w:p w:rsidR="006909D3" w:rsidRPr="0022018F" w:rsidRDefault="006909D3" w:rsidP="00522E79">
      <w:pPr>
        <w:numPr>
          <w:ilvl w:val="0"/>
          <w:numId w:val="1"/>
        </w:numPr>
        <w:tabs>
          <w:tab w:val="left" w:pos="720"/>
        </w:tabs>
        <w:jc w:val="both"/>
        <w:rPr>
          <w:noProof/>
          <w:lang w:val="en-US"/>
        </w:rPr>
      </w:pPr>
      <w:r>
        <w:rPr>
          <w:noProof/>
          <w:lang w:val="en-US"/>
        </w:rPr>
        <w:t xml:space="preserve">Upon the confirmation of the Committee, the scientific supervisor is approved by the Order of Rector of the doctoral student’s institution. Upon the confirmation of the Committee, the division of the institution that the doctoral students is attached to is approved by Rector’s Order. </w:t>
      </w:r>
    </w:p>
    <w:p w:rsidR="006909D3" w:rsidRPr="0022018F" w:rsidRDefault="006909D3" w:rsidP="00522E79">
      <w:pPr>
        <w:numPr>
          <w:ilvl w:val="0"/>
          <w:numId w:val="1"/>
        </w:numPr>
        <w:tabs>
          <w:tab w:val="left" w:pos="720"/>
        </w:tabs>
        <w:jc w:val="both"/>
        <w:rPr>
          <w:noProof/>
          <w:lang w:val="en-US"/>
        </w:rPr>
      </w:pPr>
      <w:r>
        <w:rPr>
          <w:noProof/>
          <w:lang w:val="en-US"/>
        </w:rPr>
        <w:t xml:space="preserve">Personal file of the applicant that has not been admitted is stored in the Research Office of the coordinating univresity for a year, later it is forwarded to thr archives of the coordinating university. </w:t>
      </w:r>
    </w:p>
    <w:p w:rsidR="006909D3" w:rsidRPr="0022018F" w:rsidRDefault="006909D3" w:rsidP="00522E79">
      <w:pPr>
        <w:numPr>
          <w:ilvl w:val="0"/>
          <w:numId w:val="1"/>
        </w:numPr>
        <w:tabs>
          <w:tab w:val="left" w:pos="720"/>
        </w:tabs>
        <w:jc w:val="both"/>
        <w:rPr>
          <w:noProof/>
          <w:lang w:val="en-US"/>
        </w:rPr>
      </w:pPr>
      <w:r>
        <w:rPr>
          <w:noProof/>
          <w:lang w:val="en-US"/>
        </w:rPr>
        <w:t xml:space="preserve">In the period of </w:t>
      </w:r>
      <w:r w:rsidR="00527545">
        <w:rPr>
          <w:noProof/>
          <w:lang w:val="en-US"/>
        </w:rPr>
        <w:t>two</w:t>
      </w:r>
      <w:r>
        <w:rPr>
          <w:noProof/>
          <w:lang w:val="en-US"/>
        </w:rPr>
        <w:t xml:space="preserve"> days after the announcement of the Minutes of the Committee, a person that has submitted an application to doctoral studies but has not been admitted has a right to: </w:t>
      </w:r>
    </w:p>
    <w:p w:rsidR="00522E79" w:rsidRPr="0022018F" w:rsidRDefault="006909D3" w:rsidP="00522E79">
      <w:pPr>
        <w:pStyle w:val="Header"/>
        <w:numPr>
          <w:ilvl w:val="1"/>
          <w:numId w:val="1"/>
        </w:numPr>
        <w:tabs>
          <w:tab w:val="clear" w:pos="792"/>
          <w:tab w:val="clear" w:pos="4153"/>
          <w:tab w:val="clear" w:pos="8306"/>
          <w:tab w:val="num" w:pos="1080"/>
          <w:tab w:val="left" w:pos="1260"/>
          <w:tab w:val="left" w:pos="1440"/>
          <w:tab w:val="left" w:pos="1620"/>
        </w:tabs>
        <w:ind w:left="1080" w:hanging="720"/>
        <w:rPr>
          <w:noProof/>
          <w:szCs w:val="24"/>
          <w:lang w:val="en-US"/>
        </w:rPr>
      </w:pPr>
      <w:r>
        <w:rPr>
          <w:noProof/>
          <w:lang w:val="en-US"/>
        </w:rPr>
        <w:t xml:space="preserve">submit a repeated motivated application or apeal to the Committee; </w:t>
      </w:r>
    </w:p>
    <w:p w:rsidR="00E15999" w:rsidRPr="0022018F" w:rsidRDefault="00166EFE" w:rsidP="00E15999">
      <w:pPr>
        <w:pStyle w:val="Header"/>
        <w:numPr>
          <w:ilvl w:val="1"/>
          <w:numId w:val="1"/>
        </w:numPr>
        <w:tabs>
          <w:tab w:val="clear" w:pos="792"/>
          <w:tab w:val="clear" w:pos="4153"/>
          <w:tab w:val="clear" w:pos="8306"/>
          <w:tab w:val="num" w:pos="1080"/>
          <w:tab w:val="left" w:pos="1260"/>
          <w:tab w:val="left" w:pos="1440"/>
          <w:tab w:val="left" w:pos="1620"/>
        </w:tabs>
        <w:ind w:left="1080" w:hanging="720"/>
        <w:rPr>
          <w:noProof/>
          <w:szCs w:val="24"/>
          <w:lang w:val="en-US"/>
        </w:rPr>
      </w:pPr>
      <w:r>
        <w:rPr>
          <w:noProof/>
          <w:lang w:val="en-US"/>
        </w:rPr>
        <w:t xml:space="preserve">write an apeal to the Rector of the coordinating university in </w:t>
      </w:r>
      <w:r w:rsidR="002E6DFF" w:rsidRPr="002E6DFF">
        <w:rPr>
          <w:noProof/>
          <w:lang w:val="en-US"/>
        </w:rPr>
        <w:t>two</w:t>
      </w:r>
      <w:r>
        <w:rPr>
          <w:noProof/>
          <w:lang w:val="en-US"/>
        </w:rPr>
        <w:t xml:space="preserve"> days after the negative response from the Committee. </w:t>
      </w:r>
    </w:p>
    <w:p w:rsidR="00E15999" w:rsidRDefault="00E15999" w:rsidP="00E15999">
      <w:pPr>
        <w:pStyle w:val="Header"/>
        <w:tabs>
          <w:tab w:val="clear" w:pos="4153"/>
          <w:tab w:val="clear" w:pos="8306"/>
          <w:tab w:val="left" w:pos="1260"/>
          <w:tab w:val="left" w:pos="1440"/>
          <w:tab w:val="left" w:pos="1620"/>
        </w:tabs>
        <w:ind w:firstLine="0"/>
        <w:jc w:val="left"/>
        <w:rPr>
          <w:b/>
          <w:noProof/>
          <w:lang w:val="en-US"/>
        </w:rPr>
      </w:pPr>
    </w:p>
    <w:p w:rsidR="00522A99" w:rsidRPr="0022018F" w:rsidRDefault="00522A99" w:rsidP="00E15999">
      <w:pPr>
        <w:pStyle w:val="Header"/>
        <w:tabs>
          <w:tab w:val="clear" w:pos="4153"/>
          <w:tab w:val="clear" w:pos="8306"/>
          <w:tab w:val="left" w:pos="1260"/>
          <w:tab w:val="left" w:pos="1440"/>
          <w:tab w:val="left" w:pos="1620"/>
        </w:tabs>
        <w:ind w:firstLine="0"/>
        <w:jc w:val="left"/>
        <w:rPr>
          <w:b/>
          <w:noProof/>
          <w:lang w:val="en-US"/>
        </w:rPr>
      </w:pPr>
    </w:p>
    <w:p w:rsidR="00E15999" w:rsidRPr="0022018F" w:rsidRDefault="00166EFE" w:rsidP="00311E01">
      <w:pPr>
        <w:pStyle w:val="Header"/>
        <w:numPr>
          <w:ilvl w:val="0"/>
          <w:numId w:val="1"/>
        </w:numPr>
        <w:tabs>
          <w:tab w:val="clear" w:pos="4153"/>
          <w:tab w:val="clear" w:pos="8306"/>
          <w:tab w:val="left" w:pos="1260"/>
          <w:tab w:val="left" w:pos="1440"/>
          <w:tab w:val="left" w:pos="1620"/>
        </w:tabs>
        <w:jc w:val="left"/>
        <w:rPr>
          <w:b/>
          <w:noProof/>
          <w:lang w:val="en-US"/>
        </w:rPr>
      </w:pPr>
      <w:r>
        <w:rPr>
          <w:b/>
          <w:noProof/>
          <w:lang w:val="en-US"/>
        </w:rPr>
        <w:lastRenderedPageBreak/>
        <w:t xml:space="preserve">Admission procedure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817"/>
      </w:tblGrid>
      <w:tr w:rsidR="00191273" w:rsidRPr="0022018F">
        <w:tc>
          <w:tcPr>
            <w:tcW w:w="6771" w:type="dxa"/>
          </w:tcPr>
          <w:p w:rsidR="00191273" w:rsidRPr="0022018F" w:rsidRDefault="00166EFE" w:rsidP="002D0F96">
            <w:pPr>
              <w:rPr>
                <w:noProof/>
                <w:color w:val="000000"/>
                <w:lang w:val="en-US"/>
              </w:rPr>
            </w:pPr>
            <w:r>
              <w:rPr>
                <w:b/>
                <w:bCs/>
                <w:noProof/>
                <w:color w:val="000000"/>
                <w:lang w:val="en-US"/>
              </w:rPr>
              <w:t>Admission procedure</w:t>
            </w:r>
          </w:p>
        </w:tc>
        <w:tc>
          <w:tcPr>
            <w:tcW w:w="2817" w:type="dxa"/>
          </w:tcPr>
          <w:p w:rsidR="00191273" w:rsidRPr="002E6DFF" w:rsidRDefault="00166EFE" w:rsidP="002D0F96">
            <w:pPr>
              <w:rPr>
                <w:b/>
                <w:noProof/>
                <w:lang w:val="en-US"/>
              </w:rPr>
            </w:pPr>
            <w:r w:rsidRPr="002E6DFF">
              <w:rPr>
                <w:b/>
                <w:noProof/>
                <w:lang w:val="en-US"/>
              </w:rPr>
              <w:t xml:space="preserve">               Dates</w:t>
            </w:r>
          </w:p>
        </w:tc>
      </w:tr>
      <w:tr w:rsidR="00191273" w:rsidRPr="0022018F">
        <w:tc>
          <w:tcPr>
            <w:tcW w:w="6771" w:type="dxa"/>
          </w:tcPr>
          <w:p w:rsidR="00191273" w:rsidRPr="0022018F" w:rsidRDefault="00E0199E" w:rsidP="00E0199E">
            <w:pPr>
              <w:rPr>
                <w:noProof/>
                <w:color w:val="000000"/>
                <w:lang w:val="en-US"/>
              </w:rPr>
            </w:pPr>
            <w:r>
              <w:rPr>
                <w:b/>
                <w:i/>
                <w:noProof/>
                <w:color w:val="000000"/>
                <w:lang w:val="en-US"/>
              </w:rPr>
              <w:t xml:space="preserve">Acceptance and registration of documents </w:t>
            </w:r>
          </w:p>
        </w:tc>
        <w:tc>
          <w:tcPr>
            <w:tcW w:w="2817" w:type="dxa"/>
          </w:tcPr>
          <w:p w:rsidR="00957999" w:rsidRPr="002E6DFF" w:rsidRDefault="00ED68CC" w:rsidP="00957999">
            <w:pPr>
              <w:rPr>
                <w:noProof/>
                <w:lang w:val="en-US"/>
              </w:rPr>
            </w:pPr>
            <w:r w:rsidRPr="002E6DFF">
              <w:rPr>
                <w:noProof/>
                <w:lang w:val="en-US"/>
              </w:rPr>
              <w:t>2</w:t>
            </w:r>
            <w:r w:rsidR="002E6DFF" w:rsidRPr="002E6DFF">
              <w:rPr>
                <w:noProof/>
                <w:lang w:val="en-US"/>
              </w:rPr>
              <w:t>1</w:t>
            </w:r>
            <w:r w:rsidR="00F43E3B" w:rsidRPr="002E6DFF">
              <w:rPr>
                <w:noProof/>
                <w:lang w:val="en-US"/>
              </w:rPr>
              <w:t xml:space="preserve"> August </w:t>
            </w:r>
            <w:r w:rsidR="00191273" w:rsidRPr="002E6DFF">
              <w:rPr>
                <w:noProof/>
                <w:lang w:val="en-US"/>
              </w:rPr>
              <w:t>201</w:t>
            </w:r>
            <w:r w:rsidR="002E6DFF" w:rsidRPr="002E6DFF">
              <w:rPr>
                <w:noProof/>
                <w:lang w:val="en-US"/>
              </w:rPr>
              <w:t>7</w:t>
            </w:r>
            <w:r w:rsidR="00FA2431" w:rsidRPr="002E6DFF">
              <w:rPr>
                <w:noProof/>
                <w:lang w:val="en-US"/>
              </w:rPr>
              <w:t xml:space="preserve"> </w:t>
            </w:r>
            <w:r w:rsidR="00191273" w:rsidRPr="002E6DFF">
              <w:rPr>
                <w:noProof/>
                <w:lang w:val="en-US"/>
              </w:rPr>
              <w:t>–</w:t>
            </w:r>
            <w:r w:rsidR="00FA2431" w:rsidRPr="002E6DFF">
              <w:rPr>
                <w:noProof/>
                <w:lang w:val="en-US"/>
              </w:rPr>
              <w:t xml:space="preserve"> </w:t>
            </w:r>
          </w:p>
          <w:p w:rsidR="00191273" w:rsidRPr="002E6DFF" w:rsidRDefault="00F43E3B" w:rsidP="002E6DFF">
            <w:pPr>
              <w:rPr>
                <w:noProof/>
                <w:lang w:val="en-US"/>
              </w:rPr>
            </w:pPr>
            <w:r w:rsidRPr="002E6DFF">
              <w:rPr>
                <w:noProof/>
                <w:lang w:val="en-US"/>
              </w:rPr>
              <w:t>0</w:t>
            </w:r>
            <w:r w:rsidR="002E6DFF" w:rsidRPr="002E6DFF">
              <w:rPr>
                <w:noProof/>
                <w:lang w:val="en-US"/>
              </w:rPr>
              <w:t>4</w:t>
            </w:r>
            <w:r w:rsidRPr="002E6DFF">
              <w:rPr>
                <w:noProof/>
                <w:lang w:val="en-US"/>
              </w:rPr>
              <w:t xml:space="preserve"> September </w:t>
            </w:r>
            <w:r w:rsidR="00191273" w:rsidRPr="002E6DFF">
              <w:rPr>
                <w:noProof/>
                <w:lang w:val="en-US"/>
              </w:rPr>
              <w:t>201</w:t>
            </w:r>
            <w:r w:rsidR="002E6DFF" w:rsidRPr="002E6DFF">
              <w:rPr>
                <w:noProof/>
                <w:lang w:val="en-US"/>
              </w:rPr>
              <w:t>7</w:t>
            </w:r>
          </w:p>
        </w:tc>
      </w:tr>
      <w:tr w:rsidR="00191273" w:rsidRPr="0022018F">
        <w:tc>
          <w:tcPr>
            <w:tcW w:w="6771" w:type="dxa"/>
          </w:tcPr>
          <w:p w:rsidR="00191273" w:rsidRPr="0022018F" w:rsidRDefault="00E0199E" w:rsidP="00E0199E">
            <w:pPr>
              <w:rPr>
                <w:noProof/>
                <w:color w:val="000000"/>
                <w:lang w:val="en-US"/>
              </w:rPr>
            </w:pPr>
            <w:r>
              <w:rPr>
                <w:b/>
                <w:i/>
                <w:noProof/>
                <w:color w:val="000000"/>
                <w:lang w:val="en-US"/>
              </w:rPr>
              <w:t>Entrance examination of Educational Sciences</w:t>
            </w:r>
            <w:r w:rsidR="00191273" w:rsidRPr="0022018F">
              <w:rPr>
                <w:b/>
                <w:i/>
                <w:noProof/>
                <w:color w:val="000000"/>
                <w:lang w:val="en-US"/>
              </w:rPr>
              <w:t>.</w:t>
            </w:r>
            <w:r w:rsidR="00191273" w:rsidRPr="0022018F">
              <w:rPr>
                <w:noProof/>
                <w:color w:val="000000"/>
                <w:lang w:val="en-US"/>
              </w:rPr>
              <w:t xml:space="preserve"> </w:t>
            </w:r>
            <w:r w:rsidRPr="00E0199E">
              <w:rPr>
                <w:i/>
                <w:noProof/>
                <w:color w:val="000000"/>
                <w:u w:val="single"/>
                <w:lang w:val="en-US"/>
              </w:rPr>
              <w:t>Applicants that have graduated from a sud programme of Educational Sciencs or an equivalent study programme do not have to take this examination.</w:t>
            </w:r>
            <w:r>
              <w:rPr>
                <w:i/>
                <w:noProof/>
                <w:color w:val="000000"/>
                <w:lang w:val="en-US"/>
              </w:rPr>
              <w:t xml:space="preserve"> </w:t>
            </w:r>
            <w:r>
              <w:rPr>
                <w:noProof/>
                <w:color w:val="000000"/>
                <w:lang w:val="en-US"/>
              </w:rPr>
              <w:t xml:space="preserve">The examination is to be taken only by persons who have acquired their education in a different field than Educational Sciences. </w:t>
            </w:r>
          </w:p>
        </w:tc>
        <w:tc>
          <w:tcPr>
            <w:tcW w:w="2817" w:type="dxa"/>
          </w:tcPr>
          <w:p w:rsidR="00191273" w:rsidRPr="002E6DFF" w:rsidRDefault="00F43E3B" w:rsidP="002E6DFF">
            <w:pPr>
              <w:rPr>
                <w:noProof/>
                <w:lang w:val="en-US"/>
              </w:rPr>
            </w:pPr>
            <w:r w:rsidRPr="002E6DFF">
              <w:rPr>
                <w:noProof/>
                <w:lang w:val="en-US"/>
              </w:rPr>
              <w:t>0</w:t>
            </w:r>
            <w:r w:rsidR="002E6DFF" w:rsidRPr="002E6DFF">
              <w:rPr>
                <w:noProof/>
                <w:lang w:val="en-US"/>
              </w:rPr>
              <w:t>7</w:t>
            </w:r>
            <w:r w:rsidRPr="002E6DFF">
              <w:rPr>
                <w:noProof/>
                <w:lang w:val="en-US"/>
              </w:rPr>
              <w:t xml:space="preserve"> September </w:t>
            </w:r>
            <w:r w:rsidR="00191273" w:rsidRPr="002E6DFF">
              <w:rPr>
                <w:noProof/>
                <w:lang w:val="en-US"/>
              </w:rPr>
              <w:t>201</w:t>
            </w:r>
            <w:r w:rsidR="002E6DFF" w:rsidRPr="002E6DFF">
              <w:rPr>
                <w:noProof/>
                <w:lang w:val="en-US"/>
              </w:rPr>
              <w:t>7</w:t>
            </w:r>
          </w:p>
        </w:tc>
      </w:tr>
      <w:tr w:rsidR="00191273" w:rsidRPr="0022018F">
        <w:tc>
          <w:tcPr>
            <w:tcW w:w="6771" w:type="dxa"/>
          </w:tcPr>
          <w:p w:rsidR="00191273" w:rsidRPr="0022018F" w:rsidRDefault="00E0199E" w:rsidP="00E0199E">
            <w:pPr>
              <w:rPr>
                <w:noProof/>
                <w:color w:val="000000"/>
                <w:lang w:val="en-US"/>
              </w:rPr>
            </w:pPr>
            <w:r>
              <w:rPr>
                <w:b/>
                <w:i/>
                <w:noProof/>
                <w:color w:val="000000"/>
                <w:lang w:val="en-US"/>
              </w:rPr>
              <w:t xml:space="preserve">Announcement of the results of the examination of Educational Sciences </w:t>
            </w:r>
          </w:p>
        </w:tc>
        <w:tc>
          <w:tcPr>
            <w:tcW w:w="2817" w:type="dxa"/>
          </w:tcPr>
          <w:p w:rsidR="00191273" w:rsidRPr="002E6DFF" w:rsidRDefault="00957999" w:rsidP="002E6DFF">
            <w:pPr>
              <w:rPr>
                <w:noProof/>
                <w:lang w:val="en-US"/>
              </w:rPr>
            </w:pPr>
            <w:r w:rsidRPr="002E6DFF">
              <w:rPr>
                <w:noProof/>
                <w:lang w:val="en-US"/>
              </w:rPr>
              <w:t>0</w:t>
            </w:r>
            <w:r w:rsidR="002E6DFF" w:rsidRPr="002E6DFF">
              <w:rPr>
                <w:noProof/>
                <w:lang w:val="en-US"/>
              </w:rPr>
              <w:t>7</w:t>
            </w:r>
            <w:r w:rsidR="00F43E3B" w:rsidRPr="002E6DFF">
              <w:rPr>
                <w:noProof/>
                <w:lang w:val="en-US"/>
              </w:rPr>
              <w:t xml:space="preserve"> September </w:t>
            </w:r>
            <w:r w:rsidR="00191273" w:rsidRPr="002E6DFF">
              <w:rPr>
                <w:noProof/>
                <w:lang w:val="en-US"/>
              </w:rPr>
              <w:t>201</w:t>
            </w:r>
            <w:r w:rsidR="002E6DFF">
              <w:rPr>
                <w:noProof/>
                <w:lang w:val="en-US"/>
              </w:rPr>
              <w:t>7</w:t>
            </w:r>
          </w:p>
        </w:tc>
      </w:tr>
      <w:tr w:rsidR="00191273" w:rsidRPr="0022018F">
        <w:tc>
          <w:tcPr>
            <w:tcW w:w="6771" w:type="dxa"/>
          </w:tcPr>
          <w:p w:rsidR="00E0199E" w:rsidRPr="00ED41F5" w:rsidRDefault="00ED41F5" w:rsidP="00E278D9">
            <w:pPr>
              <w:rPr>
                <w:b/>
                <w:i/>
                <w:noProof/>
                <w:lang w:val="en-US"/>
              </w:rPr>
            </w:pPr>
            <w:r w:rsidRPr="00ED41F5">
              <w:rPr>
                <w:color w:val="000000"/>
                <w:lang w:val="en-US"/>
              </w:rPr>
              <w:t>Submission of appeals regarding the objectivity of the assessment of the aw</w:t>
            </w:r>
            <w:r w:rsidR="00E278D9">
              <w:rPr>
                <w:color w:val="000000"/>
                <w:lang w:val="en-US"/>
              </w:rPr>
              <w:t>areness of educational sciences</w:t>
            </w:r>
            <w:r w:rsidR="0074603F">
              <w:rPr>
                <w:color w:val="000000"/>
                <w:lang w:val="en-US"/>
              </w:rPr>
              <w:t>.</w:t>
            </w:r>
          </w:p>
        </w:tc>
        <w:tc>
          <w:tcPr>
            <w:tcW w:w="2817" w:type="dxa"/>
          </w:tcPr>
          <w:p w:rsidR="00191273" w:rsidRPr="002E6DFF" w:rsidRDefault="00F43E3B" w:rsidP="002E6DFF">
            <w:pPr>
              <w:rPr>
                <w:noProof/>
                <w:lang w:val="en-US"/>
              </w:rPr>
            </w:pPr>
            <w:r w:rsidRPr="002E6DFF">
              <w:rPr>
                <w:noProof/>
                <w:lang w:val="en-US"/>
              </w:rPr>
              <w:t>0</w:t>
            </w:r>
            <w:r w:rsidR="002E6DFF" w:rsidRPr="002E6DFF">
              <w:rPr>
                <w:noProof/>
                <w:lang w:val="en-US"/>
              </w:rPr>
              <w:t>8</w:t>
            </w:r>
            <w:r w:rsidRPr="002E6DFF">
              <w:rPr>
                <w:noProof/>
                <w:lang w:val="en-US"/>
              </w:rPr>
              <w:t xml:space="preserve"> September </w:t>
            </w:r>
            <w:r w:rsidR="00191273" w:rsidRPr="002E6DFF">
              <w:rPr>
                <w:noProof/>
                <w:lang w:val="en-US"/>
              </w:rPr>
              <w:t>201</w:t>
            </w:r>
            <w:r w:rsidR="002E6DFF">
              <w:rPr>
                <w:noProof/>
                <w:lang w:val="en-US"/>
              </w:rPr>
              <w:t>7</w:t>
            </w:r>
          </w:p>
        </w:tc>
      </w:tr>
      <w:tr w:rsidR="00191273" w:rsidRPr="0022018F">
        <w:tc>
          <w:tcPr>
            <w:tcW w:w="6771" w:type="dxa"/>
          </w:tcPr>
          <w:p w:rsidR="00191273" w:rsidRPr="0022018F" w:rsidRDefault="00ED41F5" w:rsidP="002D0F96">
            <w:pPr>
              <w:rPr>
                <w:noProof/>
                <w:lang w:val="en-US"/>
              </w:rPr>
            </w:pPr>
            <w:r>
              <w:rPr>
                <w:noProof/>
                <w:lang w:val="en-US"/>
              </w:rPr>
              <w:t xml:space="preserve">Hearing of apeals </w:t>
            </w:r>
          </w:p>
        </w:tc>
        <w:tc>
          <w:tcPr>
            <w:tcW w:w="2817" w:type="dxa"/>
          </w:tcPr>
          <w:p w:rsidR="00191273" w:rsidRPr="002E6DFF" w:rsidRDefault="002E6DFF" w:rsidP="002E6DFF">
            <w:pPr>
              <w:rPr>
                <w:noProof/>
                <w:lang w:val="en-US"/>
              </w:rPr>
            </w:pPr>
            <w:r w:rsidRPr="002E6DFF">
              <w:rPr>
                <w:noProof/>
                <w:lang w:val="en-US"/>
              </w:rPr>
              <w:t>11</w:t>
            </w:r>
            <w:r w:rsidR="00ED68CC" w:rsidRPr="002E6DFF">
              <w:rPr>
                <w:noProof/>
                <w:lang w:val="en-US"/>
              </w:rPr>
              <w:t>-</w:t>
            </w:r>
            <w:r w:rsidRPr="002E6DFF">
              <w:rPr>
                <w:noProof/>
                <w:lang w:val="en-US"/>
              </w:rPr>
              <w:t>12</w:t>
            </w:r>
            <w:r w:rsidR="00F43E3B" w:rsidRPr="002E6DFF">
              <w:rPr>
                <w:noProof/>
                <w:lang w:val="en-US"/>
              </w:rPr>
              <w:t xml:space="preserve"> September </w:t>
            </w:r>
            <w:r w:rsidR="00191273" w:rsidRPr="002E6DFF">
              <w:rPr>
                <w:noProof/>
                <w:lang w:val="en-US"/>
              </w:rPr>
              <w:t>201</w:t>
            </w:r>
            <w:r>
              <w:rPr>
                <w:noProof/>
                <w:lang w:val="en-US"/>
              </w:rPr>
              <w:t>7</w:t>
            </w:r>
          </w:p>
        </w:tc>
      </w:tr>
      <w:tr w:rsidR="00191273" w:rsidRPr="0022018F">
        <w:tc>
          <w:tcPr>
            <w:tcW w:w="6771" w:type="dxa"/>
          </w:tcPr>
          <w:p w:rsidR="00191273" w:rsidRPr="0022018F" w:rsidRDefault="00CC02BA" w:rsidP="00CC02BA">
            <w:pPr>
              <w:rPr>
                <w:noProof/>
                <w:color w:val="000000"/>
                <w:lang w:val="en-US"/>
              </w:rPr>
            </w:pPr>
            <w:r w:rsidRPr="00CC02BA">
              <w:rPr>
                <w:b/>
                <w:i/>
                <w:noProof/>
                <w:color w:val="000000"/>
                <w:lang w:val="en-US"/>
              </w:rPr>
              <w:t>Invitation</w:t>
            </w:r>
            <w:r>
              <w:rPr>
                <w:noProof/>
                <w:color w:val="000000"/>
                <w:lang w:val="en-US"/>
              </w:rPr>
              <w:t xml:space="preserve"> </w:t>
            </w:r>
            <w:r w:rsidRPr="00CC02BA">
              <w:rPr>
                <w:b/>
                <w:i/>
                <w:noProof/>
                <w:color w:val="000000"/>
                <w:lang w:val="en-US"/>
              </w:rPr>
              <w:t>to motivational interview</w:t>
            </w:r>
            <w:r>
              <w:rPr>
                <w:b/>
                <w:i/>
                <w:noProof/>
                <w:color w:val="000000"/>
                <w:lang w:val="en-US"/>
              </w:rPr>
              <w:t>.</w:t>
            </w:r>
            <w:r>
              <w:rPr>
                <w:noProof/>
                <w:color w:val="000000"/>
                <w:lang w:val="en-US"/>
              </w:rPr>
              <w:t xml:space="preserve"> Every </w:t>
            </w:r>
            <w:r w:rsidRPr="00783BE3">
              <w:rPr>
                <w:noProof/>
                <w:color w:val="000000"/>
                <w:lang w:val="en-US"/>
              </w:rPr>
              <w:t>LUE</w:t>
            </w:r>
            <w:r>
              <w:rPr>
                <w:noProof/>
                <w:color w:val="000000"/>
                <w:lang w:val="en-US"/>
              </w:rPr>
              <w:t>S, KTU, LSU and SU entrant will be informed by e-mail.</w:t>
            </w:r>
          </w:p>
        </w:tc>
        <w:tc>
          <w:tcPr>
            <w:tcW w:w="2817" w:type="dxa"/>
          </w:tcPr>
          <w:p w:rsidR="00191273" w:rsidRPr="002E6DFF" w:rsidRDefault="00F43E3B" w:rsidP="002E6DFF">
            <w:pPr>
              <w:rPr>
                <w:noProof/>
                <w:lang w:val="en-US"/>
              </w:rPr>
            </w:pPr>
            <w:r w:rsidRPr="002E6DFF">
              <w:rPr>
                <w:noProof/>
                <w:lang w:val="en-US"/>
              </w:rPr>
              <w:t>1</w:t>
            </w:r>
            <w:r w:rsidR="002E6DFF" w:rsidRPr="002E6DFF">
              <w:rPr>
                <w:noProof/>
                <w:lang w:val="en-US"/>
              </w:rPr>
              <w:t>3</w:t>
            </w:r>
            <w:r w:rsidRPr="002E6DFF">
              <w:rPr>
                <w:noProof/>
                <w:lang w:val="en-US"/>
              </w:rPr>
              <w:t xml:space="preserve"> September </w:t>
            </w:r>
            <w:r w:rsidR="000866EC" w:rsidRPr="002E6DFF">
              <w:rPr>
                <w:noProof/>
                <w:lang w:val="en-US"/>
              </w:rPr>
              <w:t>201</w:t>
            </w:r>
            <w:r w:rsidR="002E6DFF">
              <w:rPr>
                <w:noProof/>
                <w:lang w:val="en-US"/>
              </w:rPr>
              <w:t>7</w:t>
            </w:r>
          </w:p>
        </w:tc>
      </w:tr>
      <w:tr w:rsidR="00191273" w:rsidRPr="0022018F">
        <w:tc>
          <w:tcPr>
            <w:tcW w:w="6771" w:type="dxa"/>
          </w:tcPr>
          <w:p w:rsidR="00191273" w:rsidRPr="0022018F" w:rsidRDefault="00783BE3" w:rsidP="00783BE3">
            <w:pPr>
              <w:rPr>
                <w:noProof/>
                <w:color w:val="000000"/>
                <w:lang w:val="en-US"/>
              </w:rPr>
            </w:pPr>
            <w:r>
              <w:rPr>
                <w:b/>
                <w:i/>
                <w:noProof/>
                <w:color w:val="000000"/>
                <w:lang w:val="en-US"/>
              </w:rPr>
              <w:t xml:space="preserve">Motivational interview </w:t>
            </w:r>
            <w:r>
              <w:rPr>
                <w:noProof/>
                <w:color w:val="000000"/>
                <w:lang w:val="en-US"/>
              </w:rPr>
              <w:t xml:space="preserve">(Meeting of the Committee for Doctoral Studies in the field of Educational Science at Lithuanian University of Educational Sciences). </w:t>
            </w:r>
            <w:r w:rsidRPr="00783BE3">
              <w:rPr>
                <w:noProof/>
                <w:color w:val="000000"/>
                <w:u w:val="single"/>
                <w:lang w:val="en-US"/>
              </w:rPr>
              <w:t>All the entrants are eligible to arrive at the meeting.</w:t>
            </w:r>
            <w:r>
              <w:rPr>
                <w:noProof/>
                <w:color w:val="000000"/>
                <w:lang w:val="en-US"/>
              </w:rPr>
              <w:t xml:space="preserve"> </w:t>
            </w:r>
          </w:p>
        </w:tc>
        <w:tc>
          <w:tcPr>
            <w:tcW w:w="2817" w:type="dxa"/>
          </w:tcPr>
          <w:p w:rsidR="00191273" w:rsidRPr="002E6DFF" w:rsidRDefault="00F43E3B" w:rsidP="002E6DFF">
            <w:pPr>
              <w:rPr>
                <w:noProof/>
                <w:lang w:val="en-US"/>
              </w:rPr>
            </w:pPr>
            <w:r w:rsidRPr="002E6DFF">
              <w:rPr>
                <w:noProof/>
                <w:lang w:val="en-US"/>
              </w:rPr>
              <w:t>1</w:t>
            </w:r>
            <w:r w:rsidR="002E6DFF" w:rsidRPr="002E6DFF">
              <w:rPr>
                <w:noProof/>
                <w:lang w:val="en-US"/>
              </w:rPr>
              <w:t>5</w:t>
            </w:r>
            <w:r w:rsidRPr="002E6DFF">
              <w:rPr>
                <w:noProof/>
                <w:lang w:val="en-US"/>
              </w:rPr>
              <w:t xml:space="preserve"> September </w:t>
            </w:r>
            <w:r w:rsidR="000866EC" w:rsidRPr="002E6DFF">
              <w:rPr>
                <w:noProof/>
                <w:lang w:val="en-US"/>
              </w:rPr>
              <w:t>201</w:t>
            </w:r>
            <w:r w:rsidR="002E6DFF">
              <w:rPr>
                <w:noProof/>
                <w:lang w:val="en-US"/>
              </w:rPr>
              <w:t>7</w:t>
            </w:r>
          </w:p>
        </w:tc>
      </w:tr>
      <w:tr w:rsidR="00F43E3B" w:rsidRPr="0022018F">
        <w:tc>
          <w:tcPr>
            <w:tcW w:w="6771" w:type="dxa"/>
          </w:tcPr>
          <w:p w:rsidR="00F43E3B" w:rsidRPr="0022018F" w:rsidRDefault="00F43E3B" w:rsidP="002D0F96">
            <w:pPr>
              <w:rPr>
                <w:noProof/>
                <w:lang w:val="en-US"/>
              </w:rPr>
            </w:pPr>
            <w:r>
              <w:rPr>
                <w:b/>
                <w:i/>
                <w:noProof/>
                <w:lang w:val="en-US"/>
              </w:rPr>
              <w:t xml:space="preserve">Meeting of the Committee regarding admission </w:t>
            </w:r>
          </w:p>
          <w:p w:rsidR="00F43E3B" w:rsidRPr="0022018F" w:rsidRDefault="00F43E3B" w:rsidP="0074603F">
            <w:pPr>
              <w:rPr>
                <w:noProof/>
                <w:color w:val="000000"/>
                <w:lang w:val="en-US"/>
              </w:rPr>
            </w:pPr>
            <w:r w:rsidRPr="0022018F">
              <w:rPr>
                <w:noProof/>
                <w:lang w:val="en-US"/>
              </w:rPr>
              <w:t>(</w:t>
            </w:r>
            <w:r w:rsidRPr="0074603F">
              <w:rPr>
                <w:noProof/>
                <w:u w:val="single"/>
                <w:lang w:val="en-US"/>
              </w:rPr>
              <w:t>Participation of entrants is excluded)</w:t>
            </w:r>
            <w:r w:rsidRPr="00C94857">
              <w:rPr>
                <w:noProof/>
                <w:lang w:val="en-US"/>
              </w:rPr>
              <w:t xml:space="preserve">. </w:t>
            </w:r>
          </w:p>
        </w:tc>
        <w:tc>
          <w:tcPr>
            <w:tcW w:w="2817" w:type="dxa"/>
          </w:tcPr>
          <w:p w:rsidR="00F43E3B" w:rsidRPr="002E6DFF" w:rsidRDefault="00F43E3B" w:rsidP="00ED68CC">
            <w:pPr>
              <w:rPr>
                <w:noProof/>
                <w:lang w:val="en-US"/>
              </w:rPr>
            </w:pPr>
            <w:r w:rsidRPr="002E6DFF">
              <w:rPr>
                <w:noProof/>
                <w:lang w:val="en-US"/>
              </w:rPr>
              <w:t>1</w:t>
            </w:r>
            <w:r w:rsidR="002E6DFF" w:rsidRPr="002E6DFF">
              <w:rPr>
                <w:noProof/>
                <w:lang w:val="en-US"/>
              </w:rPr>
              <w:t>5</w:t>
            </w:r>
            <w:r w:rsidRPr="002E6DFF">
              <w:rPr>
                <w:noProof/>
                <w:lang w:val="en-US"/>
              </w:rPr>
              <w:t xml:space="preserve"> September 201</w:t>
            </w:r>
            <w:r w:rsidR="002E6DFF" w:rsidRPr="002E6DFF">
              <w:rPr>
                <w:noProof/>
                <w:lang w:val="en-US"/>
              </w:rPr>
              <w:t>7</w:t>
            </w:r>
          </w:p>
        </w:tc>
      </w:tr>
      <w:tr w:rsidR="00F43E3B" w:rsidRPr="0022018F">
        <w:tc>
          <w:tcPr>
            <w:tcW w:w="6771" w:type="dxa"/>
          </w:tcPr>
          <w:p w:rsidR="00F43E3B" w:rsidRPr="00CC02BA" w:rsidRDefault="00CC02BA" w:rsidP="00C94857">
            <w:pPr>
              <w:rPr>
                <w:b/>
                <w:i/>
                <w:noProof/>
                <w:color w:val="000000"/>
                <w:lang w:val="en-US"/>
              </w:rPr>
            </w:pPr>
            <w:r>
              <w:rPr>
                <w:b/>
                <w:i/>
                <w:noProof/>
                <w:color w:val="000000"/>
                <w:lang w:val="en-US"/>
              </w:rPr>
              <w:t xml:space="preserve">Announcement of the </w:t>
            </w:r>
            <w:r w:rsidR="00C94857">
              <w:rPr>
                <w:b/>
                <w:i/>
                <w:noProof/>
                <w:color w:val="000000"/>
                <w:lang w:val="en-US"/>
              </w:rPr>
              <w:t xml:space="preserve">final </w:t>
            </w:r>
            <w:r>
              <w:rPr>
                <w:b/>
                <w:i/>
                <w:noProof/>
                <w:color w:val="000000"/>
                <w:lang w:val="en-US"/>
              </w:rPr>
              <w:t>results</w:t>
            </w:r>
            <w:r w:rsidR="00C94857">
              <w:rPr>
                <w:b/>
                <w:i/>
                <w:noProof/>
                <w:color w:val="000000"/>
                <w:lang w:val="en-US"/>
              </w:rPr>
              <w:t>.</w:t>
            </w:r>
          </w:p>
        </w:tc>
        <w:tc>
          <w:tcPr>
            <w:tcW w:w="2817" w:type="dxa"/>
          </w:tcPr>
          <w:p w:rsidR="00F43E3B" w:rsidRPr="002E6DFF" w:rsidRDefault="00F43E3B" w:rsidP="002E6DFF">
            <w:pPr>
              <w:rPr>
                <w:noProof/>
                <w:lang w:val="en-US"/>
              </w:rPr>
            </w:pPr>
            <w:r w:rsidRPr="002E6DFF">
              <w:rPr>
                <w:noProof/>
                <w:lang w:val="en-US"/>
              </w:rPr>
              <w:t>1</w:t>
            </w:r>
            <w:r w:rsidR="002E6DFF" w:rsidRPr="002E6DFF">
              <w:rPr>
                <w:noProof/>
                <w:lang w:val="en-US"/>
              </w:rPr>
              <w:t>6</w:t>
            </w:r>
            <w:r w:rsidRPr="002E6DFF">
              <w:rPr>
                <w:noProof/>
                <w:lang w:val="en-US"/>
              </w:rPr>
              <w:t xml:space="preserve"> September 201</w:t>
            </w:r>
            <w:r w:rsidR="002E6DFF" w:rsidRPr="002E6DFF">
              <w:rPr>
                <w:noProof/>
                <w:lang w:val="en-US"/>
              </w:rPr>
              <w:t>7</w:t>
            </w:r>
          </w:p>
        </w:tc>
      </w:tr>
      <w:tr w:rsidR="00F43E3B" w:rsidRPr="0022018F">
        <w:tc>
          <w:tcPr>
            <w:tcW w:w="6771" w:type="dxa"/>
          </w:tcPr>
          <w:p w:rsidR="00F43E3B" w:rsidRPr="0022018F" w:rsidRDefault="00F43E3B" w:rsidP="0074603F">
            <w:pPr>
              <w:rPr>
                <w:noProof/>
                <w:lang w:val="en-US"/>
              </w:rPr>
            </w:pPr>
            <w:r w:rsidRPr="00ED41F5">
              <w:rPr>
                <w:color w:val="000000"/>
                <w:lang w:val="en-US"/>
              </w:rPr>
              <w:t xml:space="preserve">Submission of appeals regarding the objectivity of the assessment of </w:t>
            </w:r>
            <w:r>
              <w:rPr>
                <w:color w:val="000000"/>
                <w:lang w:val="en-US"/>
              </w:rPr>
              <w:t>motivational interview</w:t>
            </w:r>
            <w:r w:rsidRPr="00ED41F5">
              <w:rPr>
                <w:color w:val="000000"/>
                <w:lang w:val="en-US"/>
              </w:rPr>
              <w:t>, and compliance to the rules of admission</w:t>
            </w:r>
            <w:r>
              <w:rPr>
                <w:color w:val="000000"/>
                <w:lang w:val="en-US"/>
              </w:rPr>
              <w:t>.</w:t>
            </w:r>
          </w:p>
        </w:tc>
        <w:tc>
          <w:tcPr>
            <w:tcW w:w="2817" w:type="dxa"/>
          </w:tcPr>
          <w:p w:rsidR="00F43E3B" w:rsidRPr="00B40EDC" w:rsidRDefault="00F43E3B" w:rsidP="002E6DFF">
            <w:pPr>
              <w:rPr>
                <w:noProof/>
                <w:lang w:val="en-US"/>
              </w:rPr>
            </w:pPr>
            <w:r w:rsidRPr="00B40EDC">
              <w:rPr>
                <w:noProof/>
                <w:lang w:val="en-US"/>
              </w:rPr>
              <w:t>1</w:t>
            </w:r>
            <w:r w:rsidR="002E6DFF" w:rsidRPr="00B40EDC">
              <w:rPr>
                <w:noProof/>
                <w:lang w:val="en-US"/>
              </w:rPr>
              <w:t>9</w:t>
            </w:r>
            <w:r w:rsidRPr="00B40EDC">
              <w:rPr>
                <w:noProof/>
                <w:lang w:val="en-US"/>
              </w:rPr>
              <w:t>-2</w:t>
            </w:r>
            <w:r w:rsidR="00ED68CC" w:rsidRPr="00B40EDC">
              <w:rPr>
                <w:noProof/>
                <w:lang w:val="en-US"/>
              </w:rPr>
              <w:t>0</w:t>
            </w:r>
            <w:r w:rsidRPr="00B40EDC">
              <w:rPr>
                <w:noProof/>
                <w:lang w:val="en-US"/>
              </w:rPr>
              <w:t xml:space="preserve"> September 201</w:t>
            </w:r>
            <w:r w:rsidR="002E6DFF" w:rsidRPr="00B40EDC">
              <w:rPr>
                <w:noProof/>
                <w:lang w:val="en-US"/>
              </w:rPr>
              <w:t>7</w:t>
            </w:r>
          </w:p>
        </w:tc>
      </w:tr>
      <w:tr w:rsidR="00CC02BA" w:rsidRPr="0022018F">
        <w:tc>
          <w:tcPr>
            <w:tcW w:w="6771" w:type="dxa"/>
          </w:tcPr>
          <w:p w:rsidR="00CC02BA" w:rsidRPr="00ED41F5" w:rsidRDefault="00CC02BA" w:rsidP="00CC02BA">
            <w:pPr>
              <w:rPr>
                <w:color w:val="000000"/>
                <w:lang w:val="en-US"/>
              </w:rPr>
            </w:pPr>
            <w:r>
              <w:rPr>
                <w:noProof/>
                <w:color w:val="000000"/>
                <w:lang w:val="en-US"/>
              </w:rPr>
              <w:t xml:space="preserve">If there are no appeals, rectors (or their authorized persons) of coordinating institutions (LUES, KTU, LSU or SU) </w:t>
            </w:r>
            <w:r>
              <w:rPr>
                <w:b/>
                <w:i/>
                <w:noProof/>
                <w:color w:val="000000"/>
                <w:lang w:val="en-US"/>
              </w:rPr>
              <w:t>sign</w:t>
            </w:r>
            <w:r w:rsidRPr="00F43E3B">
              <w:rPr>
                <w:b/>
                <w:i/>
                <w:noProof/>
                <w:color w:val="000000"/>
                <w:lang w:val="en-US"/>
              </w:rPr>
              <w:t xml:space="preserve"> study agreements wih doctoral students</w:t>
            </w:r>
            <w:r>
              <w:rPr>
                <w:b/>
                <w:i/>
                <w:noProof/>
                <w:color w:val="000000"/>
                <w:lang w:val="en-US"/>
              </w:rPr>
              <w:t>.</w:t>
            </w:r>
          </w:p>
        </w:tc>
        <w:tc>
          <w:tcPr>
            <w:tcW w:w="2817" w:type="dxa"/>
          </w:tcPr>
          <w:p w:rsidR="00CC02BA" w:rsidRPr="00B40EDC" w:rsidRDefault="00CC02BA" w:rsidP="00ED68CC">
            <w:pPr>
              <w:rPr>
                <w:noProof/>
                <w:lang w:val="en-US"/>
              </w:rPr>
            </w:pPr>
            <w:r w:rsidRPr="00B40EDC">
              <w:rPr>
                <w:noProof/>
                <w:lang w:val="en-US"/>
              </w:rPr>
              <w:t>2</w:t>
            </w:r>
            <w:r w:rsidR="00ED68CC" w:rsidRPr="00B40EDC">
              <w:rPr>
                <w:noProof/>
                <w:lang w:val="en-US"/>
              </w:rPr>
              <w:t>1</w:t>
            </w:r>
            <w:r w:rsidRPr="00B40EDC">
              <w:rPr>
                <w:noProof/>
                <w:lang w:val="en-US"/>
              </w:rPr>
              <w:t xml:space="preserve"> September 201</w:t>
            </w:r>
            <w:r w:rsidR="002E6DFF" w:rsidRPr="00B40EDC">
              <w:rPr>
                <w:noProof/>
                <w:lang w:val="en-US"/>
              </w:rPr>
              <w:t>7</w:t>
            </w:r>
          </w:p>
        </w:tc>
      </w:tr>
      <w:tr w:rsidR="00F43E3B" w:rsidRPr="0022018F">
        <w:tc>
          <w:tcPr>
            <w:tcW w:w="6771" w:type="dxa"/>
          </w:tcPr>
          <w:p w:rsidR="00F43E3B" w:rsidRPr="0022018F" w:rsidRDefault="00F43E3B" w:rsidP="002D0F96">
            <w:pPr>
              <w:rPr>
                <w:noProof/>
                <w:lang w:val="en-US"/>
              </w:rPr>
            </w:pPr>
            <w:r>
              <w:rPr>
                <w:noProof/>
                <w:lang w:val="en-US"/>
              </w:rPr>
              <w:t>Hearing of apeals</w:t>
            </w:r>
            <w:r w:rsidRPr="0022018F">
              <w:rPr>
                <w:noProof/>
                <w:lang w:val="en-US"/>
              </w:rPr>
              <w:t>.</w:t>
            </w:r>
          </w:p>
        </w:tc>
        <w:tc>
          <w:tcPr>
            <w:tcW w:w="2817" w:type="dxa"/>
          </w:tcPr>
          <w:p w:rsidR="00F43E3B" w:rsidRPr="00B40EDC" w:rsidRDefault="00ED68CC" w:rsidP="00ED68CC">
            <w:pPr>
              <w:rPr>
                <w:noProof/>
                <w:lang w:val="en-US"/>
              </w:rPr>
            </w:pPr>
            <w:r w:rsidRPr="00B40EDC">
              <w:rPr>
                <w:noProof/>
                <w:lang w:val="en-US"/>
              </w:rPr>
              <w:t>21</w:t>
            </w:r>
            <w:r w:rsidR="00F43E3B" w:rsidRPr="00B40EDC">
              <w:rPr>
                <w:noProof/>
                <w:lang w:val="en-US"/>
              </w:rPr>
              <w:t>-2</w:t>
            </w:r>
            <w:r w:rsidRPr="00B40EDC">
              <w:rPr>
                <w:noProof/>
                <w:lang w:val="en-US"/>
              </w:rPr>
              <w:t>2</w:t>
            </w:r>
            <w:r w:rsidR="00F43E3B" w:rsidRPr="00B40EDC">
              <w:rPr>
                <w:noProof/>
                <w:lang w:val="en-US"/>
              </w:rPr>
              <w:t xml:space="preserve"> September 201</w:t>
            </w:r>
            <w:r w:rsidR="002E6DFF" w:rsidRPr="00B40EDC">
              <w:rPr>
                <w:noProof/>
                <w:lang w:val="en-US"/>
              </w:rPr>
              <w:t>7</w:t>
            </w:r>
          </w:p>
        </w:tc>
      </w:tr>
      <w:tr w:rsidR="00F43E3B" w:rsidRPr="0022018F">
        <w:tc>
          <w:tcPr>
            <w:tcW w:w="6771" w:type="dxa"/>
          </w:tcPr>
          <w:p w:rsidR="00F43E3B" w:rsidRPr="0022018F" w:rsidRDefault="00F43E3B" w:rsidP="002D0F96">
            <w:pPr>
              <w:rPr>
                <w:noProof/>
                <w:lang w:val="en-US"/>
              </w:rPr>
            </w:pPr>
            <w:r>
              <w:rPr>
                <w:noProof/>
                <w:lang w:val="en-US"/>
              </w:rPr>
              <w:t xml:space="preserve">Submission of apeals to the Rector of the coordinating university. </w:t>
            </w:r>
          </w:p>
        </w:tc>
        <w:tc>
          <w:tcPr>
            <w:tcW w:w="2817" w:type="dxa"/>
          </w:tcPr>
          <w:p w:rsidR="00F43E3B" w:rsidRPr="00B40EDC" w:rsidRDefault="00B40EDC" w:rsidP="00B40EDC">
            <w:pPr>
              <w:rPr>
                <w:noProof/>
                <w:lang w:val="en-US"/>
              </w:rPr>
            </w:pPr>
            <w:r w:rsidRPr="00B40EDC">
              <w:rPr>
                <w:noProof/>
                <w:lang w:val="en-US"/>
              </w:rPr>
              <w:t>25</w:t>
            </w:r>
            <w:r w:rsidR="00F43E3B" w:rsidRPr="00B40EDC">
              <w:rPr>
                <w:noProof/>
                <w:lang w:val="en-US"/>
              </w:rPr>
              <w:t>-</w:t>
            </w:r>
            <w:r w:rsidR="00CC02BA" w:rsidRPr="00B40EDC">
              <w:rPr>
                <w:noProof/>
                <w:lang w:val="en-US"/>
              </w:rPr>
              <w:t>2</w:t>
            </w:r>
            <w:r w:rsidRPr="00B40EDC">
              <w:rPr>
                <w:noProof/>
                <w:lang w:val="en-US"/>
              </w:rPr>
              <w:t>6</w:t>
            </w:r>
            <w:r w:rsidR="00F43E3B" w:rsidRPr="00B40EDC">
              <w:rPr>
                <w:noProof/>
                <w:lang w:val="en-US"/>
              </w:rPr>
              <w:t xml:space="preserve"> September 201</w:t>
            </w:r>
            <w:r w:rsidRPr="00B40EDC">
              <w:rPr>
                <w:noProof/>
                <w:lang w:val="en-US"/>
              </w:rPr>
              <w:t>7</w:t>
            </w:r>
          </w:p>
        </w:tc>
      </w:tr>
      <w:tr w:rsidR="00580944" w:rsidRPr="0022018F">
        <w:tc>
          <w:tcPr>
            <w:tcW w:w="6771" w:type="dxa"/>
          </w:tcPr>
          <w:p w:rsidR="00580944" w:rsidRPr="0022018F" w:rsidRDefault="00580944" w:rsidP="00580944">
            <w:pPr>
              <w:rPr>
                <w:noProof/>
                <w:lang w:val="en-US"/>
              </w:rPr>
            </w:pPr>
            <w:r>
              <w:rPr>
                <w:noProof/>
                <w:lang w:val="en-US"/>
              </w:rPr>
              <w:t>Hearing of apeals</w:t>
            </w:r>
            <w:r w:rsidRPr="0022018F">
              <w:rPr>
                <w:noProof/>
                <w:lang w:val="en-US"/>
              </w:rPr>
              <w:t>.</w:t>
            </w:r>
          </w:p>
        </w:tc>
        <w:tc>
          <w:tcPr>
            <w:tcW w:w="2817" w:type="dxa"/>
          </w:tcPr>
          <w:p w:rsidR="00580944" w:rsidRPr="00B40EDC" w:rsidRDefault="00580944" w:rsidP="00B40EDC">
            <w:pPr>
              <w:rPr>
                <w:noProof/>
                <w:lang w:val="en-US"/>
              </w:rPr>
            </w:pPr>
            <w:r w:rsidRPr="00B40EDC">
              <w:rPr>
                <w:noProof/>
                <w:lang w:val="en-US"/>
              </w:rPr>
              <w:t>2</w:t>
            </w:r>
            <w:r w:rsidR="00B40EDC" w:rsidRPr="00B40EDC">
              <w:rPr>
                <w:noProof/>
                <w:lang w:val="en-US"/>
              </w:rPr>
              <w:t>7</w:t>
            </w:r>
            <w:r w:rsidRPr="00B40EDC">
              <w:rPr>
                <w:noProof/>
                <w:lang w:val="en-US"/>
              </w:rPr>
              <w:t>-</w:t>
            </w:r>
            <w:r w:rsidR="00ED68CC" w:rsidRPr="00B40EDC">
              <w:rPr>
                <w:noProof/>
                <w:lang w:val="en-US"/>
              </w:rPr>
              <w:t>2</w:t>
            </w:r>
            <w:r w:rsidR="00B40EDC" w:rsidRPr="00B40EDC">
              <w:rPr>
                <w:noProof/>
                <w:lang w:val="en-US"/>
              </w:rPr>
              <w:t>8</w:t>
            </w:r>
            <w:r w:rsidRPr="00B40EDC">
              <w:rPr>
                <w:noProof/>
                <w:lang w:val="en-US"/>
              </w:rPr>
              <w:t xml:space="preserve"> September 201</w:t>
            </w:r>
            <w:r w:rsidR="00B40EDC" w:rsidRPr="00B40EDC">
              <w:rPr>
                <w:noProof/>
                <w:lang w:val="en-US"/>
              </w:rPr>
              <w:t>7</w:t>
            </w:r>
          </w:p>
        </w:tc>
      </w:tr>
      <w:tr w:rsidR="00F43E3B" w:rsidRPr="0022018F">
        <w:tc>
          <w:tcPr>
            <w:tcW w:w="6771" w:type="dxa"/>
          </w:tcPr>
          <w:p w:rsidR="00F43E3B" w:rsidRPr="00F43E3B" w:rsidRDefault="00F43E3B" w:rsidP="00F43E3B">
            <w:pPr>
              <w:rPr>
                <w:b/>
                <w:noProof/>
                <w:color w:val="000000"/>
                <w:lang w:val="en-US"/>
              </w:rPr>
            </w:pPr>
            <w:r>
              <w:rPr>
                <w:noProof/>
                <w:color w:val="000000"/>
                <w:lang w:val="en-US"/>
              </w:rPr>
              <w:t xml:space="preserve">Rectors (or their authorized persons) of coordinating institutions (LUES, KTU, LSU or SU) </w:t>
            </w:r>
            <w:r>
              <w:rPr>
                <w:b/>
                <w:i/>
                <w:noProof/>
                <w:color w:val="000000"/>
                <w:lang w:val="en-US"/>
              </w:rPr>
              <w:t>sign</w:t>
            </w:r>
            <w:r w:rsidRPr="00F43E3B">
              <w:rPr>
                <w:b/>
                <w:i/>
                <w:noProof/>
                <w:color w:val="000000"/>
                <w:lang w:val="en-US"/>
              </w:rPr>
              <w:t xml:space="preserve"> study agreements wih doctoral students</w:t>
            </w:r>
            <w:r>
              <w:rPr>
                <w:b/>
                <w:i/>
                <w:noProof/>
                <w:color w:val="000000"/>
                <w:lang w:val="en-US"/>
              </w:rPr>
              <w:t xml:space="preserve">. </w:t>
            </w:r>
          </w:p>
        </w:tc>
        <w:tc>
          <w:tcPr>
            <w:tcW w:w="2817" w:type="dxa"/>
          </w:tcPr>
          <w:p w:rsidR="00F43E3B" w:rsidRPr="00B40EDC" w:rsidRDefault="00B40EDC" w:rsidP="00B40EDC">
            <w:pPr>
              <w:rPr>
                <w:noProof/>
                <w:lang w:val="en-US"/>
              </w:rPr>
            </w:pPr>
            <w:r w:rsidRPr="00B40EDC">
              <w:rPr>
                <w:noProof/>
                <w:lang w:val="en-US"/>
              </w:rPr>
              <w:t>29</w:t>
            </w:r>
            <w:r w:rsidR="00F43E3B" w:rsidRPr="00B40EDC">
              <w:rPr>
                <w:noProof/>
                <w:lang w:val="en-US"/>
              </w:rPr>
              <w:t xml:space="preserve"> </w:t>
            </w:r>
            <w:r w:rsidR="00ED68CC" w:rsidRPr="00B40EDC">
              <w:rPr>
                <w:noProof/>
                <w:lang w:val="en-US"/>
              </w:rPr>
              <w:t>Septem</w:t>
            </w:r>
            <w:r w:rsidR="00F43E3B" w:rsidRPr="00B40EDC">
              <w:rPr>
                <w:noProof/>
                <w:lang w:val="en-US"/>
              </w:rPr>
              <w:t>ber 201</w:t>
            </w:r>
            <w:r w:rsidRPr="00B40EDC">
              <w:rPr>
                <w:noProof/>
                <w:lang w:val="en-US"/>
              </w:rPr>
              <w:t>7</w:t>
            </w:r>
          </w:p>
        </w:tc>
      </w:tr>
    </w:tbl>
    <w:p w:rsidR="00191273" w:rsidRPr="0022018F" w:rsidRDefault="00191273" w:rsidP="00191273">
      <w:pPr>
        <w:pStyle w:val="Header"/>
        <w:tabs>
          <w:tab w:val="clear" w:pos="4153"/>
          <w:tab w:val="clear" w:pos="8306"/>
          <w:tab w:val="left" w:pos="1260"/>
          <w:tab w:val="left" w:pos="1440"/>
          <w:tab w:val="left" w:pos="1620"/>
        </w:tabs>
        <w:jc w:val="left"/>
        <w:rPr>
          <w:b/>
          <w:noProof/>
          <w:lang w:val="en-US"/>
        </w:rPr>
      </w:pPr>
    </w:p>
    <w:p w:rsidR="00E15999" w:rsidRPr="0022018F" w:rsidRDefault="00F02CBE" w:rsidP="000B3C9B">
      <w:pPr>
        <w:numPr>
          <w:ilvl w:val="0"/>
          <w:numId w:val="1"/>
        </w:numPr>
        <w:rPr>
          <w:b/>
          <w:noProof/>
          <w:color w:val="000000"/>
          <w:lang w:val="en-US"/>
        </w:rPr>
      </w:pPr>
      <w:r>
        <w:rPr>
          <w:b/>
          <w:noProof/>
          <w:color w:val="000000"/>
          <w:lang w:val="en-US"/>
        </w:rPr>
        <w:t>Documents to be submitted</w:t>
      </w:r>
      <w:r w:rsidR="00E15999" w:rsidRPr="0022018F">
        <w:rPr>
          <w:b/>
          <w:noProof/>
          <w:color w:val="000000"/>
          <w:lang w:val="en-US"/>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2C671C" w:rsidRPr="0022018F">
        <w:trPr>
          <w:trHeight w:val="279"/>
        </w:trPr>
        <w:tc>
          <w:tcPr>
            <w:tcW w:w="9356" w:type="dxa"/>
          </w:tcPr>
          <w:p w:rsidR="002C671C" w:rsidRPr="0022018F" w:rsidRDefault="00256F61" w:rsidP="00C9170D">
            <w:pPr>
              <w:pStyle w:val="Header"/>
              <w:tabs>
                <w:tab w:val="clear" w:pos="4153"/>
                <w:tab w:val="clear" w:pos="8306"/>
              </w:tabs>
              <w:ind w:left="650" w:firstLine="70"/>
              <w:jc w:val="center"/>
              <w:rPr>
                <w:noProof/>
                <w:color w:val="000000"/>
                <w:lang w:val="en-US"/>
              </w:rPr>
            </w:pPr>
            <w:r>
              <w:rPr>
                <w:noProof/>
                <w:color w:val="000000"/>
                <w:lang w:val="en-US"/>
              </w:rPr>
              <w:t>Main documents</w:t>
            </w:r>
          </w:p>
        </w:tc>
      </w:tr>
      <w:tr w:rsidR="002C671C" w:rsidRPr="00841D55">
        <w:trPr>
          <w:trHeight w:val="278"/>
        </w:trPr>
        <w:tc>
          <w:tcPr>
            <w:tcW w:w="9356" w:type="dxa"/>
          </w:tcPr>
          <w:p w:rsidR="00841D55" w:rsidRPr="00841D55" w:rsidRDefault="00841D55" w:rsidP="00850C13">
            <w:pPr>
              <w:numPr>
                <w:ilvl w:val="0"/>
                <w:numId w:val="4"/>
              </w:numPr>
              <w:tabs>
                <w:tab w:val="num" w:pos="284"/>
                <w:tab w:val="num" w:pos="1080"/>
              </w:tabs>
              <w:ind w:left="284" w:hanging="284"/>
              <w:jc w:val="both"/>
              <w:rPr>
                <w:color w:val="000000"/>
                <w:lang w:val="en-US"/>
              </w:rPr>
            </w:pPr>
            <w:r w:rsidRPr="00841D55">
              <w:rPr>
                <w:color w:val="000000"/>
                <w:lang w:val="en-US"/>
              </w:rPr>
              <w:t xml:space="preserve">An application addressed to the Rector of LUES, KTU, LSU, or SU (depending upon the choice of the applicant); </w:t>
            </w:r>
          </w:p>
          <w:p w:rsidR="00841D55" w:rsidRPr="00841D55" w:rsidRDefault="00841D55" w:rsidP="00850C13">
            <w:pPr>
              <w:numPr>
                <w:ilvl w:val="0"/>
                <w:numId w:val="4"/>
              </w:numPr>
              <w:tabs>
                <w:tab w:val="num" w:pos="284"/>
                <w:tab w:val="num" w:pos="1080"/>
              </w:tabs>
              <w:ind w:left="284" w:hanging="284"/>
              <w:jc w:val="both"/>
              <w:rPr>
                <w:color w:val="000000"/>
                <w:lang w:val="en-US"/>
              </w:rPr>
            </w:pPr>
            <w:r w:rsidRPr="00841D55">
              <w:rPr>
                <w:lang w:val="en-GB"/>
              </w:rPr>
              <w:t>recommendations by two academic referees from the field of Educational Sciences, who have research degrees of a Habilitated Doctor or Doctor;</w:t>
            </w:r>
          </w:p>
          <w:p w:rsidR="00841D55" w:rsidRPr="00841D55" w:rsidRDefault="00841D55" w:rsidP="00850C13">
            <w:pPr>
              <w:pStyle w:val="PlainText"/>
              <w:numPr>
                <w:ilvl w:val="0"/>
                <w:numId w:val="5"/>
              </w:numPr>
              <w:tabs>
                <w:tab w:val="num" w:pos="284"/>
              </w:tabs>
              <w:ind w:left="284" w:hanging="284"/>
              <w:jc w:val="both"/>
              <w:rPr>
                <w:rFonts w:ascii="Times New Roman" w:hAnsi="Times New Roman"/>
                <w:color w:val="000000"/>
                <w:sz w:val="24"/>
                <w:szCs w:val="24"/>
                <w:lang w:val="en-US"/>
              </w:rPr>
            </w:pPr>
            <w:r w:rsidRPr="00841D55">
              <w:rPr>
                <w:rFonts w:ascii="Times New Roman" w:hAnsi="Times New Roman"/>
                <w:color w:val="000000"/>
                <w:sz w:val="24"/>
                <w:szCs w:val="24"/>
                <w:lang w:val="en-US"/>
              </w:rPr>
              <w:t xml:space="preserve">Curriculum Vitae (signed); </w:t>
            </w:r>
          </w:p>
          <w:p w:rsidR="00841D55" w:rsidRPr="00841D55" w:rsidRDefault="00841D55" w:rsidP="00850C13">
            <w:pPr>
              <w:pStyle w:val="PlainText"/>
              <w:numPr>
                <w:ilvl w:val="0"/>
                <w:numId w:val="5"/>
              </w:numPr>
              <w:tabs>
                <w:tab w:val="num" w:pos="284"/>
              </w:tabs>
              <w:ind w:left="284" w:hanging="284"/>
              <w:jc w:val="both"/>
              <w:rPr>
                <w:rFonts w:ascii="Times New Roman" w:hAnsi="Times New Roman"/>
                <w:color w:val="000000"/>
                <w:sz w:val="24"/>
                <w:szCs w:val="24"/>
                <w:lang w:val="en-US"/>
              </w:rPr>
            </w:pPr>
            <w:r w:rsidRPr="00841D55">
              <w:rPr>
                <w:rFonts w:ascii="Times New Roman" w:hAnsi="Times New Roman"/>
                <w:sz w:val="24"/>
                <w:szCs w:val="24"/>
                <w:lang w:val="en-GB"/>
              </w:rPr>
              <w:t>Master’s diploma or a higher education diploma equivalent to it, its Supplement and their copies (copies to be submitted);</w:t>
            </w:r>
          </w:p>
          <w:p w:rsidR="00841D55" w:rsidRPr="00841D55" w:rsidRDefault="00841D55" w:rsidP="00850C13">
            <w:pPr>
              <w:numPr>
                <w:ilvl w:val="0"/>
                <w:numId w:val="10"/>
              </w:numPr>
              <w:jc w:val="both"/>
              <w:rPr>
                <w:noProof/>
                <w:lang w:val="en-US"/>
              </w:rPr>
            </w:pPr>
            <w:r w:rsidRPr="00841D55">
              <w:rPr>
                <w:noProof/>
                <w:lang w:val="en-US"/>
              </w:rPr>
              <w:t xml:space="preserve">the mark for a foreign language (English, French or German), recorded in the diploma supplement for first or second cycle studies, or single-cycle studies in higher school (upon the choice), or the certificate issued by a licenced centre of foreign languages (copies to be submitted); </w:t>
            </w:r>
          </w:p>
          <w:p w:rsidR="00841D55" w:rsidRPr="00841D55" w:rsidRDefault="00841D55" w:rsidP="00850C13">
            <w:pPr>
              <w:pStyle w:val="PlainText"/>
              <w:numPr>
                <w:ilvl w:val="0"/>
                <w:numId w:val="5"/>
              </w:numPr>
              <w:tabs>
                <w:tab w:val="num" w:pos="284"/>
              </w:tabs>
              <w:ind w:left="284" w:hanging="284"/>
              <w:jc w:val="both"/>
              <w:rPr>
                <w:rFonts w:ascii="Times New Roman" w:hAnsi="Times New Roman"/>
                <w:color w:val="000000"/>
                <w:sz w:val="24"/>
                <w:szCs w:val="24"/>
                <w:lang w:val="en-US"/>
              </w:rPr>
            </w:pPr>
            <w:r w:rsidRPr="00841D55">
              <w:rPr>
                <w:rFonts w:ascii="Times New Roman" w:hAnsi="Times New Roman"/>
                <w:color w:val="000000"/>
                <w:sz w:val="24"/>
                <w:szCs w:val="24"/>
                <w:lang w:val="en-US"/>
              </w:rPr>
              <w:t xml:space="preserve">A list of </w:t>
            </w:r>
            <w:r w:rsidRPr="00841D55">
              <w:rPr>
                <w:rFonts w:ascii="Times New Roman" w:hAnsi="Times New Roman"/>
                <w:sz w:val="24"/>
                <w:szCs w:val="24"/>
                <w:lang w:val="en-GB"/>
              </w:rPr>
              <w:t xml:space="preserve">research works if any and their copies (to be submitted); applicants that have just graduated from second cycle study programme should present a copy of their Master’s </w:t>
            </w:r>
            <w:r w:rsidRPr="00841D55">
              <w:rPr>
                <w:rFonts w:ascii="Times New Roman" w:hAnsi="Times New Roman"/>
                <w:sz w:val="24"/>
                <w:szCs w:val="24"/>
                <w:lang w:val="en-GB"/>
              </w:rPr>
              <w:lastRenderedPageBreak/>
              <w:t xml:space="preserve">Paper (if any); </w:t>
            </w:r>
          </w:p>
          <w:p w:rsidR="00841D55" w:rsidRPr="00580944" w:rsidRDefault="00580944" w:rsidP="00850C13">
            <w:pPr>
              <w:pStyle w:val="PlainText"/>
              <w:numPr>
                <w:ilvl w:val="0"/>
                <w:numId w:val="5"/>
              </w:numPr>
              <w:tabs>
                <w:tab w:val="num" w:pos="284"/>
              </w:tabs>
              <w:ind w:left="284" w:hanging="284"/>
              <w:jc w:val="both"/>
              <w:rPr>
                <w:rFonts w:ascii="Times New Roman" w:hAnsi="Times New Roman"/>
                <w:color w:val="000000"/>
                <w:sz w:val="24"/>
                <w:szCs w:val="24"/>
                <w:lang w:val="en-US"/>
              </w:rPr>
            </w:pPr>
            <w:r>
              <w:rPr>
                <w:rFonts w:ascii="Times New Roman" w:hAnsi="Times New Roman"/>
                <w:noProof/>
                <w:sz w:val="24"/>
                <w:szCs w:val="24"/>
                <w:lang w:val="en-US"/>
              </w:rPr>
              <w:t xml:space="preserve">The certificates of the presentations, activities in the scientific conferences if any </w:t>
            </w:r>
            <w:r w:rsidRPr="00580944">
              <w:rPr>
                <w:rFonts w:ascii="Times New Roman" w:hAnsi="Times New Roman"/>
                <w:noProof/>
                <w:sz w:val="24"/>
                <w:szCs w:val="24"/>
                <w:lang w:val="en-US"/>
              </w:rPr>
              <w:t>(copies to be submitted</w:t>
            </w:r>
            <w:r w:rsidR="009D26C7">
              <w:rPr>
                <w:rFonts w:ascii="Times New Roman" w:hAnsi="Times New Roman"/>
                <w:noProof/>
                <w:sz w:val="24"/>
                <w:szCs w:val="24"/>
                <w:lang w:val="en-US"/>
              </w:rPr>
              <w:t>; the originals will be returned outright</w:t>
            </w:r>
            <w:r w:rsidRPr="00580944">
              <w:rPr>
                <w:rFonts w:ascii="Times New Roman" w:hAnsi="Times New Roman"/>
                <w:noProof/>
                <w:sz w:val="24"/>
                <w:szCs w:val="24"/>
                <w:lang w:val="en-US"/>
              </w:rPr>
              <w:t>)</w:t>
            </w:r>
            <w:r w:rsidR="00841D55" w:rsidRPr="00580944">
              <w:rPr>
                <w:rFonts w:ascii="Times New Roman" w:hAnsi="Times New Roman"/>
                <w:color w:val="000000"/>
                <w:sz w:val="24"/>
                <w:szCs w:val="24"/>
                <w:lang w:val="en-US"/>
              </w:rPr>
              <w:t>;</w:t>
            </w:r>
          </w:p>
          <w:p w:rsidR="00841D55" w:rsidRPr="00841D55" w:rsidRDefault="00841D55" w:rsidP="00850C13">
            <w:pPr>
              <w:numPr>
                <w:ilvl w:val="0"/>
                <w:numId w:val="5"/>
              </w:numPr>
              <w:tabs>
                <w:tab w:val="left" w:pos="318"/>
                <w:tab w:val="num" w:pos="1211"/>
                <w:tab w:val="left" w:pos="1701"/>
              </w:tabs>
              <w:ind w:left="284" w:hanging="284"/>
              <w:jc w:val="both"/>
              <w:rPr>
                <w:color w:val="000000"/>
                <w:lang w:val="en-US"/>
              </w:rPr>
            </w:pPr>
            <w:r w:rsidRPr="00841D55">
              <w:rPr>
                <w:color w:val="000000"/>
                <w:lang w:val="en-US"/>
              </w:rPr>
              <w:t>One photo of the size of 3x4 cm (to be submitted);</w:t>
            </w:r>
          </w:p>
          <w:p w:rsidR="00841D55" w:rsidRPr="00841D55" w:rsidRDefault="00841D55" w:rsidP="00850C13">
            <w:pPr>
              <w:numPr>
                <w:ilvl w:val="0"/>
                <w:numId w:val="4"/>
              </w:numPr>
              <w:tabs>
                <w:tab w:val="num" w:pos="284"/>
                <w:tab w:val="num" w:pos="1080"/>
              </w:tabs>
              <w:ind w:left="284" w:hanging="284"/>
              <w:jc w:val="both"/>
              <w:rPr>
                <w:color w:val="000000"/>
                <w:lang w:val="en-US"/>
              </w:rPr>
            </w:pPr>
            <w:r w:rsidRPr="00841D55">
              <w:rPr>
                <w:color w:val="000000"/>
                <w:lang w:val="en-US"/>
              </w:rPr>
              <w:t xml:space="preserve">A copy of an installment check, transferred into LUES, KTU, LSU or SU bank account, or a copy of a document confirming exemption from the installment;  </w:t>
            </w:r>
          </w:p>
          <w:p w:rsidR="00841D55" w:rsidRPr="00841D55" w:rsidRDefault="00841D55" w:rsidP="00850C13">
            <w:pPr>
              <w:numPr>
                <w:ilvl w:val="0"/>
                <w:numId w:val="4"/>
              </w:numPr>
              <w:tabs>
                <w:tab w:val="num" w:pos="284"/>
                <w:tab w:val="num" w:pos="1080"/>
              </w:tabs>
              <w:ind w:left="284" w:hanging="284"/>
              <w:jc w:val="both"/>
              <w:rPr>
                <w:color w:val="000000"/>
                <w:lang w:val="en-US"/>
              </w:rPr>
            </w:pPr>
            <w:r w:rsidRPr="00841D55">
              <w:rPr>
                <w:color w:val="000000"/>
                <w:lang w:val="en-US"/>
              </w:rPr>
              <w:t xml:space="preserve">documents confirming the change of the surname if the submitted documents contain different surnames (copies to be submitted); </w:t>
            </w:r>
          </w:p>
          <w:p w:rsidR="00841D55" w:rsidRPr="00841D55" w:rsidRDefault="00841D55" w:rsidP="00850C13">
            <w:pPr>
              <w:numPr>
                <w:ilvl w:val="0"/>
                <w:numId w:val="4"/>
              </w:numPr>
              <w:tabs>
                <w:tab w:val="num" w:pos="284"/>
                <w:tab w:val="num" w:pos="1080"/>
              </w:tabs>
              <w:ind w:left="284" w:hanging="284"/>
              <w:jc w:val="both"/>
              <w:rPr>
                <w:noProof/>
                <w:color w:val="000000"/>
                <w:lang w:val="en-US"/>
              </w:rPr>
            </w:pPr>
            <w:r w:rsidRPr="00841D55">
              <w:rPr>
                <w:color w:val="000000"/>
                <w:lang w:val="en-US"/>
              </w:rPr>
              <w:t>a copy of the passport or identity card (a copy to be submitted).</w:t>
            </w:r>
          </w:p>
        </w:tc>
      </w:tr>
      <w:tr w:rsidR="002C671C" w:rsidRPr="0022018F">
        <w:trPr>
          <w:trHeight w:val="700"/>
        </w:trPr>
        <w:tc>
          <w:tcPr>
            <w:tcW w:w="9356" w:type="dxa"/>
            <w:tcBorders>
              <w:top w:val="single" w:sz="4" w:space="0" w:color="auto"/>
              <w:left w:val="single" w:sz="4" w:space="0" w:color="auto"/>
              <w:bottom w:val="single" w:sz="4" w:space="0" w:color="auto"/>
              <w:right w:val="single" w:sz="4" w:space="0" w:color="auto"/>
            </w:tcBorders>
          </w:tcPr>
          <w:p w:rsidR="002C671C" w:rsidRPr="0022018F" w:rsidRDefault="00841D55" w:rsidP="0048571C">
            <w:pPr>
              <w:pStyle w:val="Header"/>
              <w:tabs>
                <w:tab w:val="clear" w:pos="4153"/>
                <w:tab w:val="clear" w:pos="8306"/>
              </w:tabs>
              <w:jc w:val="center"/>
              <w:rPr>
                <w:noProof/>
                <w:color w:val="000000"/>
                <w:szCs w:val="24"/>
                <w:lang w:val="en-US"/>
              </w:rPr>
            </w:pPr>
            <w:r>
              <w:rPr>
                <w:noProof/>
                <w:color w:val="000000"/>
                <w:szCs w:val="24"/>
                <w:lang w:val="en-US"/>
              </w:rPr>
              <w:lastRenderedPageBreak/>
              <w:t>Supplementary documents</w:t>
            </w:r>
          </w:p>
          <w:p w:rsidR="00841D55" w:rsidRPr="0022018F" w:rsidRDefault="00841D55" w:rsidP="00841D55">
            <w:pPr>
              <w:pStyle w:val="Header"/>
              <w:tabs>
                <w:tab w:val="clear" w:pos="4153"/>
                <w:tab w:val="clear" w:pos="8306"/>
              </w:tabs>
              <w:jc w:val="center"/>
              <w:rPr>
                <w:noProof/>
                <w:lang w:val="en-US"/>
              </w:rPr>
            </w:pPr>
            <w:r>
              <w:rPr>
                <w:noProof/>
                <w:color w:val="000000"/>
                <w:szCs w:val="24"/>
                <w:lang w:val="en-US"/>
              </w:rPr>
              <w:t>An applicant may submit any other documents, which reflect his/her research and academic activity.</w:t>
            </w:r>
          </w:p>
        </w:tc>
      </w:tr>
    </w:tbl>
    <w:p w:rsidR="00E15999" w:rsidRPr="0022018F" w:rsidRDefault="00E15999" w:rsidP="00E15999">
      <w:pPr>
        <w:pStyle w:val="Header"/>
        <w:tabs>
          <w:tab w:val="clear" w:pos="4153"/>
          <w:tab w:val="clear" w:pos="8306"/>
          <w:tab w:val="left" w:pos="1260"/>
          <w:tab w:val="left" w:pos="1440"/>
          <w:tab w:val="left" w:pos="1620"/>
        </w:tabs>
        <w:ind w:left="360" w:firstLine="0"/>
        <w:rPr>
          <w:noProof/>
          <w:szCs w:val="24"/>
          <w:lang w:val="en-US"/>
        </w:rPr>
      </w:pPr>
    </w:p>
    <w:p w:rsidR="0028048B" w:rsidRPr="0022018F" w:rsidRDefault="00EB48CE" w:rsidP="0028048B">
      <w:pPr>
        <w:numPr>
          <w:ilvl w:val="0"/>
          <w:numId w:val="1"/>
        </w:numPr>
        <w:tabs>
          <w:tab w:val="left" w:pos="284"/>
        </w:tabs>
        <w:rPr>
          <w:b/>
          <w:noProof/>
          <w:color w:val="000000"/>
          <w:lang w:val="en-US"/>
        </w:rPr>
      </w:pPr>
      <w:r>
        <w:rPr>
          <w:b/>
          <w:noProof/>
          <w:color w:val="000000"/>
          <w:lang w:val="en-US"/>
        </w:rPr>
        <w:t>Admission fee, bank details</w:t>
      </w:r>
      <w:r w:rsidR="0028048B" w:rsidRPr="0022018F">
        <w:rPr>
          <w:b/>
          <w:noProof/>
          <w:color w:val="000000"/>
          <w:lang w:val="en-US"/>
        </w:rPr>
        <w:t xml:space="preserve">. </w:t>
      </w:r>
    </w:p>
    <w:p w:rsidR="005B0388" w:rsidRPr="005B0388" w:rsidRDefault="005B0388" w:rsidP="005B0388">
      <w:pPr>
        <w:pStyle w:val="PlainText"/>
        <w:numPr>
          <w:ilvl w:val="1"/>
          <w:numId w:val="1"/>
        </w:numPr>
        <w:tabs>
          <w:tab w:val="clear" w:pos="792"/>
          <w:tab w:val="num" w:pos="0"/>
          <w:tab w:val="left" w:pos="1080"/>
        </w:tabs>
        <w:ind w:left="0" w:firstLine="426"/>
        <w:jc w:val="both"/>
        <w:rPr>
          <w:rFonts w:ascii="Times New Roman" w:hAnsi="Times New Roman"/>
          <w:noProof/>
          <w:sz w:val="24"/>
          <w:szCs w:val="24"/>
          <w:lang w:val="en-US"/>
        </w:rPr>
      </w:pPr>
      <w:r w:rsidRPr="005B0388">
        <w:rPr>
          <w:rFonts w:ascii="Times New Roman" w:hAnsi="Times New Roman"/>
          <w:sz w:val="24"/>
          <w:szCs w:val="24"/>
          <w:lang w:val="en-US"/>
        </w:rPr>
        <w:t>Provided the documents are submitted to Lithuanian University of Educational Sciences, admission fee (</w:t>
      </w:r>
      <w:r w:rsidR="00580944">
        <w:rPr>
          <w:rFonts w:ascii="Times New Roman" w:hAnsi="Times New Roman"/>
          <w:sz w:val="24"/>
          <w:szCs w:val="24"/>
          <w:lang w:val="en-US"/>
        </w:rPr>
        <w:t>35</w:t>
      </w:r>
      <w:r w:rsidRPr="005B0388">
        <w:rPr>
          <w:rFonts w:ascii="Times New Roman" w:hAnsi="Times New Roman"/>
          <w:sz w:val="24"/>
          <w:szCs w:val="24"/>
          <w:lang w:val="en-US"/>
        </w:rPr>
        <w:t xml:space="preserve"> </w:t>
      </w:r>
      <w:r w:rsidR="00580944">
        <w:rPr>
          <w:rFonts w:ascii="Times New Roman" w:hAnsi="Times New Roman"/>
          <w:sz w:val="24"/>
          <w:szCs w:val="24"/>
          <w:lang w:val="en-US"/>
        </w:rPr>
        <w:t>Eur</w:t>
      </w:r>
      <w:r w:rsidRPr="005B0388">
        <w:rPr>
          <w:rFonts w:ascii="Times New Roman" w:hAnsi="Times New Roman"/>
          <w:sz w:val="24"/>
          <w:szCs w:val="24"/>
          <w:lang w:val="en-US"/>
        </w:rPr>
        <w:t>) should be transferred to the bank account of Lithuanian University of Educational Sciences, Account No. LT</w:t>
      </w:r>
      <w:r w:rsidR="002C027C">
        <w:rPr>
          <w:rFonts w:ascii="Times New Roman" w:hAnsi="Times New Roman"/>
          <w:sz w:val="24"/>
          <w:szCs w:val="24"/>
          <w:lang w:val="en-US"/>
        </w:rPr>
        <w:t>41</w:t>
      </w:r>
      <w:r w:rsidRPr="005B0388">
        <w:rPr>
          <w:rFonts w:ascii="Times New Roman" w:hAnsi="Times New Roman"/>
          <w:sz w:val="24"/>
          <w:szCs w:val="24"/>
          <w:lang w:val="en-US"/>
        </w:rPr>
        <w:t xml:space="preserve"> 7</w:t>
      </w:r>
      <w:r w:rsidR="002C027C">
        <w:rPr>
          <w:rFonts w:ascii="Times New Roman" w:hAnsi="Times New Roman"/>
          <w:sz w:val="24"/>
          <w:szCs w:val="24"/>
          <w:lang w:val="en-US"/>
        </w:rPr>
        <w:t>300 0100 9859 4871</w:t>
      </w:r>
      <w:r w:rsidRPr="005B0388">
        <w:rPr>
          <w:rFonts w:ascii="Times New Roman" w:hAnsi="Times New Roman"/>
          <w:sz w:val="24"/>
          <w:szCs w:val="24"/>
          <w:lang w:val="en-US"/>
        </w:rPr>
        <w:t>, bank AB SEB bankas, bank code 7</w:t>
      </w:r>
      <w:r w:rsidR="002C027C">
        <w:rPr>
          <w:rFonts w:ascii="Times New Roman" w:hAnsi="Times New Roman"/>
          <w:sz w:val="24"/>
          <w:szCs w:val="24"/>
          <w:lang w:val="en-US"/>
        </w:rPr>
        <w:t>300</w:t>
      </w:r>
      <w:r w:rsidRPr="005B0388">
        <w:rPr>
          <w:rFonts w:ascii="Times New Roman" w:hAnsi="Times New Roman"/>
          <w:sz w:val="24"/>
          <w:szCs w:val="24"/>
          <w:lang w:val="en-US"/>
        </w:rPr>
        <w:t>0, installment code 1810, payer code is personal code</w:t>
      </w:r>
      <w:r w:rsidR="002C027C">
        <w:rPr>
          <w:rFonts w:ascii="Times New Roman" w:hAnsi="Times New Roman"/>
          <w:sz w:val="24"/>
          <w:szCs w:val="24"/>
          <w:lang w:val="en-US"/>
        </w:rPr>
        <w:t xml:space="preserve"> (with the permission of payer)</w:t>
      </w:r>
      <w:r w:rsidRPr="005B0388">
        <w:rPr>
          <w:rFonts w:ascii="Times New Roman" w:hAnsi="Times New Roman"/>
          <w:sz w:val="24"/>
          <w:szCs w:val="24"/>
          <w:lang w:val="en-US"/>
        </w:rPr>
        <w:t xml:space="preserve">. </w:t>
      </w:r>
    </w:p>
    <w:p w:rsidR="002E5CE6" w:rsidRPr="00124674" w:rsidRDefault="005B0388" w:rsidP="0036749A">
      <w:pPr>
        <w:pStyle w:val="PlainText"/>
        <w:numPr>
          <w:ilvl w:val="1"/>
          <w:numId w:val="1"/>
        </w:numPr>
        <w:tabs>
          <w:tab w:val="clear" w:pos="792"/>
          <w:tab w:val="num" w:pos="0"/>
          <w:tab w:val="left" w:pos="1080"/>
        </w:tabs>
        <w:ind w:left="0" w:firstLine="360"/>
        <w:jc w:val="both"/>
        <w:rPr>
          <w:rFonts w:ascii="Times New Roman" w:hAnsi="Times New Roman"/>
          <w:noProof/>
          <w:sz w:val="24"/>
          <w:lang w:val="en-US"/>
        </w:rPr>
      </w:pPr>
      <w:r w:rsidRPr="00124674">
        <w:rPr>
          <w:rFonts w:ascii="Times New Roman" w:hAnsi="Times New Roman"/>
          <w:sz w:val="24"/>
          <w:szCs w:val="24"/>
          <w:lang w:val="en-US"/>
        </w:rPr>
        <w:t xml:space="preserve">Provided the documents are submitted to Kaunas University of Technology, admission fee </w:t>
      </w:r>
      <w:r w:rsidR="00C9170D" w:rsidRPr="00124674">
        <w:rPr>
          <w:rFonts w:ascii="Times New Roman" w:hAnsi="Times New Roman"/>
          <w:noProof/>
          <w:sz w:val="24"/>
          <w:lang w:val="en-US"/>
        </w:rPr>
        <w:t>(</w:t>
      </w:r>
      <w:r w:rsidR="00580944" w:rsidRPr="00124674">
        <w:rPr>
          <w:rFonts w:ascii="Times New Roman" w:hAnsi="Times New Roman"/>
          <w:noProof/>
          <w:sz w:val="24"/>
          <w:lang w:val="en-US"/>
        </w:rPr>
        <w:t>35</w:t>
      </w:r>
      <w:r w:rsidR="00C9170D" w:rsidRPr="00124674">
        <w:rPr>
          <w:rFonts w:ascii="Times New Roman" w:hAnsi="Times New Roman"/>
          <w:noProof/>
          <w:sz w:val="24"/>
          <w:lang w:val="en-US"/>
        </w:rPr>
        <w:t xml:space="preserve"> </w:t>
      </w:r>
      <w:r w:rsidR="00580944" w:rsidRPr="00124674">
        <w:rPr>
          <w:rFonts w:ascii="Times New Roman" w:hAnsi="Times New Roman"/>
          <w:noProof/>
          <w:sz w:val="24"/>
          <w:lang w:val="en-US"/>
        </w:rPr>
        <w:t>Eur</w:t>
      </w:r>
      <w:r w:rsidR="00E278D9" w:rsidRPr="00124674">
        <w:rPr>
          <w:rFonts w:ascii="Times New Roman" w:hAnsi="Times New Roman"/>
          <w:noProof/>
          <w:sz w:val="24"/>
          <w:lang w:val="en-US"/>
        </w:rPr>
        <w:t xml:space="preserve"> for Lithuanian and EU</w:t>
      </w:r>
      <w:r w:rsidR="00124674">
        <w:rPr>
          <w:rFonts w:ascii="Times New Roman" w:hAnsi="Times New Roman"/>
          <w:noProof/>
          <w:sz w:val="24"/>
          <w:lang w:val="en-US"/>
        </w:rPr>
        <w:t xml:space="preserve"> states</w:t>
      </w:r>
      <w:r w:rsidR="00E278D9" w:rsidRPr="00124674">
        <w:rPr>
          <w:rFonts w:ascii="Times New Roman" w:hAnsi="Times New Roman"/>
          <w:noProof/>
          <w:sz w:val="24"/>
          <w:lang w:val="en-US"/>
        </w:rPr>
        <w:t xml:space="preserve"> citizens</w:t>
      </w:r>
      <w:r w:rsidR="00124674">
        <w:rPr>
          <w:rFonts w:ascii="Times New Roman" w:hAnsi="Times New Roman"/>
          <w:noProof/>
          <w:sz w:val="24"/>
          <w:lang w:val="en-US"/>
        </w:rPr>
        <w:t>, and 100 Eur for non-</w:t>
      </w:r>
      <w:r w:rsidR="00124674" w:rsidRPr="00124674">
        <w:rPr>
          <w:rFonts w:ascii="Times New Roman" w:hAnsi="Times New Roman"/>
          <w:noProof/>
          <w:sz w:val="24"/>
          <w:lang w:val="en-US"/>
        </w:rPr>
        <w:t>EU</w:t>
      </w:r>
      <w:r w:rsidR="00124674">
        <w:rPr>
          <w:rFonts w:ascii="Times New Roman" w:hAnsi="Times New Roman"/>
          <w:noProof/>
          <w:sz w:val="24"/>
          <w:lang w:val="en-US"/>
        </w:rPr>
        <w:t xml:space="preserve"> states</w:t>
      </w:r>
      <w:r w:rsidR="00124674" w:rsidRPr="00124674">
        <w:rPr>
          <w:rFonts w:ascii="Times New Roman" w:hAnsi="Times New Roman"/>
          <w:noProof/>
          <w:sz w:val="24"/>
          <w:lang w:val="en-US"/>
        </w:rPr>
        <w:t xml:space="preserve"> citizens</w:t>
      </w:r>
      <w:r w:rsidR="004D58DB" w:rsidRPr="00124674">
        <w:rPr>
          <w:rFonts w:ascii="Times New Roman" w:hAnsi="Times New Roman"/>
          <w:noProof/>
          <w:sz w:val="24"/>
          <w:lang w:val="en-US"/>
        </w:rPr>
        <w:t xml:space="preserve">) </w:t>
      </w:r>
      <w:r w:rsidRPr="00124674">
        <w:rPr>
          <w:rFonts w:ascii="Times New Roman" w:hAnsi="Times New Roman"/>
          <w:sz w:val="24"/>
          <w:szCs w:val="24"/>
          <w:lang w:val="en-US"/>
        </w:rPr>
        <w:t>should be transferred to the bank account of Kaunas University of Technology</w:t>
      </w:r>
      <w:r w:rsidR="002E5CE6" w:rsidRPr="00124674">
        <w:rPr>
          <w:rFonts w:ascii="Times New Roman" w:hAnsi="Times New Roman"/>
          <w:noProof/>
          <w:sz w:val="24"/>
          <w:lang w:val="en-US"/>
        </w:rPr>
        <w:t>:</w:t>
      </w:r>
    </w:p>
    <w:p w:rsidR="00D56408" w:rsidRPr="0022018F" w:rsidRDefault="00D56408" w:rsidP="00D56408">
      <w:pPr>
        <w:rPr>
          <w:noProof/>
          <w:lang w:val="en-US"/>
        </w:rPr>
      </w:pPr>
    </w:p>
    <w:p w:rsidR="00D56408" w:rsidRPr="002C027C" w:rsidRDefault="005B0388" w:rsidP="00D56408">
      <w:pPr>
        <w:rPr>
          <w:noProof/>
          <w:sz w:val="22"/>
          <w:szCs w:val="22"/>
          <w:lang w:val="en-US"/>
        </w:rPr>
      </w:pPr>
      <w:r>
        <w:rPr>
          <w:noProof/>
          <w:sz w:val="22"/>
          <w:szCs w:val="22"/>
          <w:lang w:val="en-US"/>
        </w:rPr>
        <w:t>Recipient</w:t>
      </w:r>
      <w:r w:rsidR="00D56408" w:rsidRPr="0022018F">
        <w:rPr>
          <w:noProof/>
          <w:sz w:val="22"/>
          <w:szCs w:val="22"/>
          <w:lang w:val="en-US"/>
        </w:rPr>
        <w:t xml:space="preserve"> – Kauno technologijos universitetas, </w:t>
      </w:r>
      <w:r w:rsidR="00D56408" w:rsidRPr="0022018F">
        <w:rPr>
          <w:noProof/>
          <w:sz w:val="22"/>
          <w:szCs w:val="22"/>
          <w:lang w:val="en-US"/>
        </w:rPr>
        <w:br/>
      </w:r>
      <w:r>
        <w:rPr>
          <w:rStyle w:val="Strong"/>
          <w:noProof/>
          <w:sz w:val="22"/>
          <w:szCs w:val="22"/>
          <w:lang w:val="en-US"/>
        </w:rPr>
        <w:t>bank of the recipient</w:t>
      </w:r>
      <w:r w:rsidR="00D56408" w:rsidRPr="0022018F">
        <w:rPr>
          <w:rStyle w:val="Strong"/>
          <w:noProof/>
          <w:sz w:val="22"/>
          <w:szCs w:val="22"/>
          <w:lang w:val="en-US"/>
        </w:rPr>
        <w:t xml:space="preserve"> – </w:t>
      </w:r>
      <w:r w:rsidR="00504A10" w:rsidRPr="0022018F">
        <w:rPr>
          <w:rStyle w:val="Strong"/>
          <w:noProof/>
          <w:sz w:val="22"/>
          <w:szCs w:val="22"/>
          <w:lang w:val="en-US"/>
        </w:rPr>
        <w:t xml:space="preserve">AB </w:t>
      </w:r>
      <w:r w:rsidR="00D56408" w:rsidRPr="0022018F">
        <w:rPr>
          <w:rStyle w:val="Strong"/>
          <w:noProof/>
          <w:sz w:val="22"/>
          <w:szCs w:val="22"/>
          <w:lang w:val="en-US"/>
        </w:rPr>
        <w:t>„Swedbank</w:t>
      </w:r>
      <w:r w:rsidR="00504A10" w:rsidRPr="0022018F">
        <w:rPr>
          <w:rStyle w:val="Strong"/>
          <w:noProof/>
          <w:sz w:val="22"/>
          <w:szCs w:val="22"/>
          <w:lang w:val="en-US"/>
        </w:rPr>
        <w:t>“</w:t>
      </w:r>
      <w:r w:rsidR="00D56408" w:rsidRPr="0022018F">
        <w:rPr>
          <w:noProof/>
          <w:sz w:val="22"/>
          <w:szCs w:val="22"/>
          <w:lang w:val="en-US"/>
        </w:rPr>
        <w:t xml:space="preserve">, </w:t>
      </w:r>
      <w:r w:rsidR="00D56408" w:rsidRPr="0022018F">
        <w:rPr>
          <w:noProof/>
          <w:sz w:val="22"/>
          <w:szCs w:val="22"/>
          <w:lang w:val="en-US"/>
        </w:rPr>
        <w:br/>
      </w:r>
      <w:r>
        <w:rPr>
          <w:noProof/>
          <w:sz w:val="22"/>
          <w:szCs w:val="22"/>
          <w:lang w:val="en-US"/>
        </w:rPr>
        <w:t>Account No</w:t>
      </w:r>
      <w:r w:rsidR="00D56408" w:rsidRPr="0022018F">
        <w:rPr>
          <w:noProof/>
          <w:sz w:val="22"/>
          <w:szCs w:val="22"/>
          <w:lang w:val="en-US"/>
        </w:rPr>
        <w:t xml:space="preserve">. </w:t>
      </w:r>
      <w:r>
        <w:rPr>
          <w:noProof/>
          <w:sz w:val="22"/>
          <w:szCs w:val="22"/>
          <w:lang w:val="en-US"/>
        </w:rPr>
        <w:t xml:space="preserve">LT54 7300 0100 0251 0317, </w:t>
      </w:r>
      <w:r>
        <w:rPr>
          <w:noProof/>
          <w:sz w:val="22"/>
          <w:szCs w:val="22"/>
          <w:lang w:val="en-US"/>
        </w:rPr>
        <w:br/>
        <w:t>bank code</w:t>
      </w:r>
      <w:r w:rsidR="00D56408" w:rsidRPr="0022018F">
        <w:rPr>
          <w:noProof/>
          <w:sz w:val="22"/>
          <w:szCs w:val="22"/>
          <w:lang w:val="en-US"/>
        </w:rPr>
        <w:t xml:space="preserve"> – 73000, </w:t>
      </w:r>
      <w:r w:rsidR="00D56408" w:rsidRPr="0022018F">
        <w:rPr>
          <w:noProof/>
          <w:sz w:val="22"/>
          <w:szCs w:val="22"/>
          <w:lang w:val="en-US"/>
        </w:rPr>
        <w:br/>
      </w:r>
      <w:r>
        <w:rPr>
          <w:noProof/>
          <w:sz w:val="22"/>
          <w:szCs w:val="22"/>
          <w:lang w:val="en-US"/>
        </w:rPr>
        <w:t>shortened title of the installment – “</w:t>
      </w:r>
      <w:r w:rsidR="007A2DB2">
        <w:rPr>
          <w:noProof/>
          <w:sz w:val="22"/>
          <w:szCs w:val="22"/>
          <w:lang w:val="en-US"/>
        </w:rPr>
        <w:t>Admission fee</w:t>
      </w:r>
      <w:r>
        <w:rPr>
          <w:noProof/>
          <w:sz w:val="22"/>
          <w:szCs w:val="22"/>
          <w:lang w:val="en-US"/>
        </w:rPr>
        <w:t>”,</w:t>
      </w:r>
      <w:r>
        <w:rPr>
          <w:noProof/>
          <w:sz w:val="22"/>
          <w:szCs w:val="22"/>
          <w:lang w:val="en-US"/>
        </w:rPr>
        <w:br/>
        <w:t>code</w:t>
      </w:r>
      <w:r w:rsidR="00D56408" w:rsidRPr="0022018F">
        <w:rPr>
          <w:noProof/>
          <w:sz w:val="22"/>
          <w:szCs w:val="22"/>
          <w:lang w:val="en-US"/>
        </w:rPr>
        <w:t xml:space="preserve"> – 2881, </w:t>
      </w:r>
      <w:r w:rsidR="00D56408" w:rsidRPr="0022018F">
        <w:rPr>
          <w:noProof/>
          <w:sz w:val="22"/>
          <w:szCs w:val="22"/>
          <w:lang w:val="en-US"/>
        </w:rPr>
        <w:br/>
      </w:r>
      <w:r w:rsidRPr="005B0388">
        <w:rPr>
          <w:sz w:val="22"/>
          <w:szCs w:val="22"/>
          <w:lang w:val="en-US"/>
        </w:rPr>
        <w:t xml:space="preserve">Payer code complies with the personal </w:t>
      </w:r>
      <w:r w:rsidRPr="002C027C">
        <w:rPr>
          <w:sz w:val="22"/>
          <w:szCs w:val="22"/>
          <w:lang w:val="en-US"/>
        </w:rPr>
        <w:t>code</w:t>
      </w:r>
      <w:r w:rsidRPr="002C027C">
        <w:rPr>
          <w:noProof/>
          <w:sz w:val="22"/>
          <w:szCs w:val="22"/>
          <w:lang w:val="en-US"/>
        </w:rPr>
        <w:t>.</w:t>
      </w:r>
    </w:p>
    <w:p w:rsidR="00D56408" w:rsidRPr="0022018F" w:rsidRDefault="00D56408" w:rsidP="00D56408">
      <w:pPr>
        <w:rPr>
          <w:noProof/>
          <w:sz w:val="22"/>
          <w:szCs w:val="22"/>
          <w:lang w:val="en-US"/>
        </w:rPr>
      </w:pPr>
    </w:p>
    <w:p w:rsidR="00D56408" w:rsidRPr="0022018F" w:rsidRDefault="005B0388" w:rsidP="00D56408">
      <w:pPr>
        <w:rPr>
          <w:noProof/>
          <w:sz w:val="22"/>
          <w:szCs w:val="22"/>
          <w:lang w:val="en-US"/>
        </w:rPr>
      </w:pPr>
      <w:r>
        <w:rPr>
          <w:noProof/>
          <w:sz w:val="22"/>
          <w:szCs w:val="22"/>
          <w:lang w:val="en-US"/>
        </w:rPr>
        <w:t>or</w:t>
      </w:r>
    </w:p>
    <w:p w:rsidR="00D56408" w:rsidRPr="005B0388" w:rsidRDefault="005B0388" w:rsidP="00D56408">
      <w:pPr>
        <w:rPr>
          <w:noProof/>
          <w:sz w:val="22"/>
          <w:szCs w:val="22"/>
          <w:lang w:val="en-US"/>
        </w:rPr>
      </w:pPr>
      <w:r>
        <w:rPr>
          <w:noProof/>
          <w:sz w:val="22"/>
          <w:szCs w:val="22"/>
          <w:lang w:val="en-US"/>
        </w:rPr>
        <w:t>Recipient</w:t>
      </w:r>
      <w:r w:rsidR="00D56408" w:rsidRPr="0022018F">
        <w:rPr>
          <w:noProof/>
          <w:sz w:val="22"/>
          <w:szCs w:val="22"/>
          <w:lang w:val="en-US"/>
        </w:rPr>
        <w:t xml:space="preserve"> – Kauno technologijos universitetas, </w:t>
      </w:r>
      <w:r w:rsidR="00D56408" w:rsidRPr="0022018F">
        <w:rPr>
          <w:noProof/>
          <w:sz w:val="22"/>
          <w:szCs w:val="22"/>
          <w:lang w:val="en-US"/>
        </w:rPr>
        <w:br/>
      </w:r>
      <w:r>
        <w:rPr>
          <w:rStyle w:val="Strong"/>
          <w:noProof/>
          <w:sz w:val="22"/>
          <w:szCs w:val="22"/>
          <w:lang w:val="en-US"/>
        </w:rPr>
        <w:t>bank of the recipient</w:t>
      </w:r>
      <w:r w:rsidR="00D56408" w:rsidRPr="0022018F">
        <w:rPr>
          <w:rStyle w:val="Strong"/>
          <w:noProof/>
          <w:sz w:val="22"/>
          <w:szCs w:val="22"/>
          <w:lang w:val="en-US"/>
        </w:rPr>
        <w:t xml:space="preserve"> –</w:t>
      </w:r>
      <w:r w:rsidR="00504A10" w:rsidRPr="0022018F">
        <w:rPr>
          <w:rStyle w:val="Strong"/>
          <w:noProof/>
          <w:sz w:val="22"/>
          <w:szCs w:val="22"/>
          <w:lang w:val="en-US"/>
        </w:rPr>
        <w:t xml:space="preserve"> </w:t>
      </w:r>
      <w:r w:rsidR="00D56408" w:rsidRPr="0022018F">
        <w:rPr>
          <w:rStyle w:val="Strong"/>
          <w:noProof/>
          <w:sz w:val="22"/>
          <w:szCs w:val="22"/>
          <w:lang w:val="en-US"/>
        </w:rPr>
        <w:t>AB SEB bankas</w:t>
      </w:r>
      <w:r w:rsidR="00D56408" w:rsidRPr="0022018F">
        <w:rPr>
          <w:noProof/>
          <w:sz w:val="22"/>
          <w:szCs w:val="22"/>
          <w:lang w:val="en-US"/>
        </w:rPr>
        <w:t xml:space="preserve">, </w:t>
      </w:r>
      <w:r w:rsidR="00D56408" w:rsidRPr="0022018F">
        <w:rPr>
          <w:noProof/>
          <w:sz w:val="22"/>
          <w:szCs w:val="22"/>
          <w:lang w:val="en-US"/>
        </w:rPr>
        <w:br/>
      </w:r>
      <w:r>
        <w:rPr>
          <w:noProof/>
          <w:sz w:val="22"/>
          <w:szCs w:val="22"/>
          <w:lang w:val="en-US"/>
        </w:rPr>
        <w:t>Account No</w:t>
      </w:r>
      <w:r w:rsidR="00D56408" w:rsidRPr="0022018F">
        <w:rPr>
          <w:noProof/>
          <w:sz w:val="22"/>
          <w:szCs w:val="22"/>
          <w:lang w:val="en-US"/>
        </w:rPr>
        <w:t xml:space="preserve">. </w:t>
      </w:r>
      <w:r>
        <w:rPr>
          <w:noProof/>
          <w:sz w:val="22"/>
          <w:szCs w:val="22"/>
          <w:lang w:val="en-US"/>
        </w:rPr>
        <w:t xml:space="preserve">LT75 7044 0600 0310 4494, </w:t>
      </w:r>
      <w:r>
        <w:rPr>
          <w:noProof/>
          <w:sz w:val="22"/>
          <w:szCs w:val="22"/>
          <w:lang w:val="en-US"/>
        </w:rPr>
        <w:br/>
        <w:t>bank code</w:t>
      </w:r>
      <w:r w:rsidR="00D56408" w:rsidRPr="0022018F">
        <w:rPr>
          <w:noProof/>
          <w:sz w:val="22"/>
          <w:szCs w:val="22"/>
          <w:lang w:val="en-US"/>
        </w:rPr>
        <w:t xml:space="preserve"> – 70440, </w:t>
      </w:r>
      <w:r w:rsidR="00D56408" w:rsidRPr="0022018F">
        <w:rPr>
          <w:noProof/>
          <w:sz w:val="22"/>
          <w:szCs w:val="22"/>
          <w:lang w:val="en-US"/>
        </w:rPr>
        <w:br/>
      </w:r>
      <w:r>
        <w:rPr>
          <w:noProof/>
          <w:sz w:val="22"/>
          <w:szCs w:val="22"/>
          <w:lang w:val="en-US"/>
        </w:rPr>
        <w:t>shortened title of the installment – “</w:t>
      </w:r>
      <w:r w:rsidR="007A2DB2">
        <w:rPr>
          <w:noProof/>
          <w:sz w:val="22"/>
          <w:szCs w:val="22"/>
          <w:lang w:val="en-US"/>
        </w:rPr>
        <w:t>Admission fee</w:t>
      </w:r>
      <w:r>
        <w:rPr>
          <w:noProof/>
          <w:sz w:val="22"/>
          <w:szCs w:val="22"/>
          <w:lang w:val="en-US"/>
        </w:rPr>
        <w:t xml:space="preserve">”, </w:t>
      </w:r>
      <w:r w:rsidR="00D56408" w:rsidRPr="0022018F">
        <w:rPr>
          <w:noProof/>
          <w:sz w:val="22"/>
          <w:szCs w:val="22"/>
          <w:lang w:val="en-US"/>
        </w:rPr>
        <w:br/>
      </w:r>
      <w:r>
        <w:rPr>
          <w:noProof/>
          <w:sz w:val="22"/>
          <w:szCs w:val="22"/>
          <w:lang w:val="en-US"/>
        </w:rPr>
        <w:t>code</w:t>
      </w:r>
      <w:r w:rsidR="00D56408" w:rsidRPr="0022018F">
        <w:rPr>
          <w:noProof/>
          <w:sz w:val="22"/>
          <w:szCs w:val="22"/>
          <w:lang w:val="en-US"/>
        </w:rPr>
        <w:t xml:space="preserve"> – 2881, </w:t>
      </w:r>
      <w:r w:rsidR="00D56408" w:rsidRPr="0022018F">
        <w:rPr>
          <w:noProof/>
          <w:sz w:val="22"/>
          <w:szCs w:val="22"/>
          <w:lang w:val="en-US"/>
        </w:rPr>
        <w:br/>
      </w:r>
      <w:r w:rsidRPr="005B0388">
        <w:rPr>
          <w:sz w:val="22"/>
          <w:szCs w:val="22"/>
          <w:lang w:val="en-US"/>
        </w:rPr>
        <w:t>Payer code complies with the personal code</w:t>
      </w:r>
      <w:r w:rsidRPr="005B0388">
        <w:rPr>
          <w:noProof/>
          <w:sz w:val="22"/>
          <w:szCs w:val="22"/>
          <w:lang w:val="en-US"/>
        </w:rPr>
        <w:t>.</w:t>
      </w:r>
    </w:p>
    <w:p w:rsidR="00D56408" w:rsidRPr="0022018F" w:rsidRDefault="00D56408" w:rsidP="00D56408">
      <w:pPr>
        <w:rPr>
          <w:noProof/>
          <w:sz w:val="22"/>
          <w:szCs w:val="22"/>
          <w:lang w:val="en-US"/>
        </w:rPr>
      </w:pPr>
    </w:p>
    <w:p w:rsidR="00D56408" w:rsidRPr="0022018F" w:rsidRDefault="005B0388" w:rsidP="00D56408">
      <w:pPr>
        <w:rPr>
          <w:noProof/>
          <w:sz w:val="22"/>
          <w:szCs w:val="22"/>
          <w:lang w:val="en-US"/>
        </w:rPr>
      </w:pPr>
      <w:r>
        <w:rPr>
          <w:noProof/>
          <w:sz w:val="22"/>
          <w:szCs w:val="22"/>
          <w:lang w:val="en-US"/>
        </w:rPr>
        <w:t>or</w:t>
      </w:r>
    </w:p>
    <w:p w:rsidR="005B0388" w:rsidRPr="005B0388" w:rsidRDefault="005B0388" w:rsidP="005B0388">
      <w:pPr>
        <w:rPr>
          <w:noProof/>
          <w:sz w:val="22"/>
          <w:szCs w:val="22"/>
          <w:lang w:val="en-US"/>
        </w:rPr>
      </w:pPr>
      <w:r>
        <w:rPr>
          <w:noProof/>
          <w:sz w:val="22"/>
          <w:szCs w:val="22"/>
          <w:lang w:val="en-US"/>
        </w:rPr>
        <w:t>Recipient</w:t>
      </w:r>
      <w:r w:rsidR="00A85689" w:rsidRPr="0022018F">
        <w:rPr>
          <w:noProof/>
          <w:sz w:val="22"/>
          <w:szCs w:val="22"/>
          <w:lang w:val="en-US"/>
        </w:rPr>
        <w:t xml:space="preserve"> – Kauno technologijos universitetas, </w:t>
      </w:r>
      <w:r w:rsidR="00A85689" w:rsidRPr="0022018F">
        <w:rPr>
          <w:noProof/>
          <w:sz w:val="22"/>
          <w:szCs w:val="22"/>
          <w:lang w:val="en-US"/>
        </w:rPr>
        <w:br/>
      </w:r>
      <w:r>
        <w:rPr>
          <w:rStyle w:val="Strong"/>
          <w:noProof/>
          <w:sz w:val="22"/>
          <w:szCs w:val="22"/>
          <w:lang w:val="en-US"/>
        </w:rPr>
        <w:t>bankof the recipient</w:t>
      </w:r>
      <w:r w:rsidR="00A85689" w:rsidRPr="0022018F">
        <w:rPr>
          <w:rStyle w:val="Strong"/>
          <w:noProof/>
          <w:sz w:val="22"/>
          <w:szCs w:val="22"/>
          <w:lang w:val="en-US"/>
        </w:rPr>
        <w:t xml:space="preserve"> – AB DNB bankas</w:t>
      </w:r>
      <w:r w:rsidR="00A85689" w:rsidRPr="0022018F">
        <w:rPr>
          <w:noProof/>
          <w:sz w:val="22"/>
          <w:szCs w:val="22"/>
          <w:lang w:val="en-US"/>
        </w:rPr>
        <w:t xml:space="preserve">, </w:t>
      </w:r>
      <w:r w:rsidR="00A85689" w:rsidRPr="0022018F">
        <w:rPr>
          <w:noProof/>
          <w:sz w:val="22"/>
          <w:szCs w:val="22"/>
          <w:lang w:val="en-US"/>
        </w:rPr>
        <w:br/>
      </w:r>
      <w:r>
        <w:rPr>
          <w:noProof/>
          <w:sz w:val="22"/>
          <w:szCs w:val="22"/>
          <w:lang w:val="en-US"/>
        </w:rPr>
        <w:t>Account No</w:t>
      </w:r>
      <w:r w:rsidR="00D56408" w:rsidRPr="0022018F">
        <w:rPr>
          <w:noProof/>
          <w:sz w:val="22"/>
          <w:szCs w:val="22"/>
          <w:lang w:val="en-US"/>
        </w:rPr>
        <w:t>. LT70 4010 0425 0240 0369,</w:t>
      </w:r>
      <w:r>
        <w:rPr>
          <w:noProof/>
          <w:sz w:val="22"/>
          <w:szCs w:val="22"/>
          <w:lang w:val="en-US"/>
        </w:rPr>
        <w:t xml:space="preserve"> </w:t>
      </w:r>
      <w:r>
        <w:rPr>
          <w:noProof/>
          <w:sz w:val="22"/>
          <w:szCs w:val="22"/>
          <w:lang w:val="en-US"/>
        </w:rPr>
        <w:br/>
        <w:t>bank code</w:t>
      </w:r>
      <w:r w:rsidR="00D56408" w:rsidRPr="0022018F">
        <w:rPr>
          <w:noProof/>
          <w:sz w:val="22"/>
          <w:szCs w:val="22"/>
          <w:lang w:val="en-US"/>
        </w:rPr>
        <w:t xml:space="preserve"> – 40100, </w:t>
      </w:r>
      <w:r w:rsidR="00D56408" w:rsidRPr="0022018F">
        <w:rPr>
          <w:noProof/>
          <w:sz w:val="22"/>
          <w:szCs w:val="22"/>
          <w:lang w:val="en-US"/>
        </w:rPr>
        <w:br/>
      </w:r>
      <w:r>
        <w:rPr>
          <w:noProof/>
          <w:sz w:val="22"/>
          <w:szCs w:val="22"/>
          <w:lang w:val="en-US"/>
        </w:rPr>
        <w:t>shortened title of the installment</w:t>
      </w:r>
      <w:r w:rsidR="00D56408" w:rsidRPr="0022018F">
        <w:rPr>
          <w:noProof/>
          <w:sz w:val="22"/>
          <w:szCs w:val="22"/>
          <w:lang w:val="en-US"/>
        </w:rPr>
        <w:t xml:space="preserve"> – </w:t>
      </w:r>
      <w:r>
        <w:rPr>
          <w:noProof/>
          <w:sz w:val="22"/>
          <w:szCs w:val="22"/>
          <w:lang w:val="en-US"/>
        </w:rPr>
        <w:t>„</w:t>
      </w:r>
      <w:r w:rsidR="007A2DB2">
        <w:rPr>
          <w:noProof/>
          <w:sz w:val="22"/>
          <w:szCs w:val="22"/>
          <w:lang w:val="en-US"/>
        </w:rPr>
        <w:t>Admission fee</w:t>
      </w:r>
      <w:r>
        <w:rPr>
          <w:noProof/>
          <w:sz w:val="22"/>
          <w:szCs w:val="22"/>
          <w:lang w:val="en-US"/>
        </w:rPr>
        <w:t xml:space="preserve">", </w:t>
      </w:r>
      <w:r>
        <w:rPr>
          <w:noProof/>
          <w:sz w:val="22"/>
          <w:szCs w:val="22"/>
          <w:lang w:val="en-US"/>
        </w:rPr>
        <w:br/>
        <w:t>code</w:t>
      </w:r>
      <w:r w:rsidR="00D56408" w:rsidRPr="0022018F">
        <w:rPr>
          <w:noProof/>
          <w:sz w:val="22"/>
          <w:szCs w:val="22"/>
          <w:lang w:val="en-US"/>
        </w:rPr>
        <w:t xml:space="preserve"> – 2881, </w:t>
      </w:r>
      <w:r w:rsidR="00D56408" w:rsidRPr="0022018F">
        <w:rPr>
          <w:noProof/>
          <w:sz w:val="22"/>
          <w:szCs w:val="22"/>
          <w:lang w:val="en-US"/>
        </w:rPr>
        <w:br/>
      </w:r>
      <w:r w:rsidRPr="005B0388">
        <w:rPr>
          <w:sz w:val="22"/>
          <w:szCs w:val="22"/>
          <w:lang w:val="en-US"/>
        </w:rPr>
        <w:t>Payer code complies with the personal code</w:t>
      </w:r>
      <w:r w:rsidR="007A2DB2">
        <w:rPr>
          <w:sz w:val="22"/>
          <w:szCs w:val="22"/>
          <w:lang w:val="en-US"/>
        </w:rPr>
        <w:t>.</w:t>
      </w:r>
    </w:p>
    <w:p w:rsidR="00D56408" w:rsidRPr="0022018F" w:rsidRDefault="00D56408" w:rsidP="005B0388">
      <w:pPr>
        <w:rPr>
          <w:noProof/>
          <w:color w:val="000000"/>
          <w:lang w:val="en-US"/>
        </w:rPr>
      </w:pPr>
    </w:p>
    <w:p w:rsidR="00FB62D2" w:rsidRPr="002C027C" w:rsidRDefault="00FB62D2" w:rsidP="0036749A">
      <w:pPr>
        <w:pStyle w:val="PlainText"/>
        <w:numPr>
          <w:ilvl w:val="1"/>
          <w:numId w:val="1"/>
        </w:numPr>
        <w:tabs>
          <w:tab w:val="clear" w:pos="792"/>
          <w:tab w:val="num" w:pos="0"/>
          <w:tab w:val="left" w:pos="1200"/>
        </w:tabs>
        <w:ind w:left="0" w:firstLine="360"/>
        <w:jc w:val="both"/>
        <w:rPr>
          <w:rFonts w:ascii="Times New Roman" w:hAnsi="Times New Roman"/>
          <w:noProof/>
          <w:color w:val="000000"/>
          <w:sz w:val="24"/>
          <w:szCs w:val="24"/>
          <w:lang w:val="en-US"/>
        </w:rPr>
      </w:pPr>
      <w:r w:rsidRPr="005B0388">
        <w:rPr>
          <w:rFonts w:ascii="Times New Roman" w:hAnsi="Times New Roman"/>
          <w:sz w:val="24"/>
          <w:szCs w:val="24"/>
          <w:lang w:val="en-US"/>
        </w:rPr>
        <w:t xml:space="preserve">Provided the documents are submitted to Lithuanian </w:t>
      </w:r>
      <w:r>
        <w:rPr>
          <w:rFonts w:ascii="Times New Roman" w:hAnsi="Times New Roman"/>
          <w:sz w:val="24"/>
          <w:szCs w:val="24"/>
          <w:lang w:val="en-US"/>
        </w:rPr>
        <w:t>Sports University</w:t>
      </w:r>
      <w:r w:rsidRPr="005B0388">
        <w:rPr>
          <w:rFonts w:ascii="Times New Roman" w:hAnsi="Times New Roman"/>
          <w:sz w:val="24"/>
          <w:szCs w:val="24"/>
          <w:lang w:val="en-US"/>
        </w:rPr>
        <w:t>, admission fee (</w:t>
      </w:r>
      <w:r w:rsidR="00580944">
        <w:rPr>
          <w:rFonts w:ascii="Times New Roman" w:hAnsi="Times New Roman"/>
          <w:sz w:val="24"/>
          <w:szCs w:val="24"/>
          <w:lang w:val="en-US"/>
        </w:rPr>
        <w:t>35</w:t>
      </w:r>
      <w:r w:rsidRPr="005B0388">
        <w:rPr>
          <w:rFonts w:ascii="Times New Roman" w:hAnsi="Times New Roman"/>
          <w:sz w:val="24"/>
          <w:szCs w:val="24"/>
          <w:lang w:val="en-US"/>
        </w:rPr>
        <w:t xml:space="preserve"> </w:t>
      </w:r>
      <w:r w:rsidR="00580944">
        <w:rPr>
          <w:rFonts w:ascii="Times New Roman" w:hAnsi="Times New Roman"/>
          <w:sz w:val="24"/>
          <w:szCs w:val="24"/>
          <w:lang w:val="en-US"/>
        </w:rPr>
        <w:t>Eur</w:t>
      </w:r>
      <w:r w:rsidRPr="005B0388">
        <w:rPr>
          <w:rFonts w:ascii="Times New Roman" w:hAnsi="Times New Roman"/>
          <w:sz w:val="24"/>
          <w:szCs w:val="24"/>
          <w:lang w:val="en-US"/>
        </w:rPr>
        <w:t xml:space="preserve">) should be transferred to the bank account of Lithuanian </w:t>
      </w:r>
      <w:r>
        <w:rPr>
          <w:rFonts w:ascii="Times New Roman" w:hAnsi="Times New Roman"/>
          <w:sz w:val="24"/>
          <w:szCs w:val="24"/>
          <w:lang w:val="en-US"/>
        </w:rPr>
        <w:t>Sports University</w:t>
      </w:r>
      <w:r w:rsidRPr="005B0388">
        <w:rPr>
          <w:rFonts w:ascii="Times New Roman" w:hAnsi="Times New Roman"/>
          <w:sz w:val="24"/>
          <w:szCs w:val="24"/>
          <w:lang w:val="en-US"/>
        </w:rPr>
        <w:t xml:space="preserve">, Account No. </w:t>
      </w:r>
      <w:r w:rsidRPr="0022018F">
        <w:rPr>
          <w:rFonts w:ascii="Times New Roman" w:hAnsi="Times New Roman"/>
          <w:noProof/>
          <w:sz w:val="24"/>
          <w:szCs w:val="24"/>
          <w:lang w:val="en-US"/>
        </w:rPr>
        <w:t>LT047044060003325574</w:t>
      </w:r>
      <w:r w:rsidRPr="005B0388">
        <w:rPr>
          <w:rFonts w:ascii="Times New Roman" w:hAnsi="Times New Roman"/>
          <w:sz w:val="24"/>
          <w:szCs w:val="24"/>
          <w:lang w:val="en-US"/>
        </w:rPr>
        <w:t>, bank AB SEB bankas, bank c</w:t>
      </w:r>
      <w:r>
        <w:rPr>
          <w:rFonts w:ascii="Times New Roman" w:hAnsi="Times New Roman"/>
          <w:sz w:val="24"/>
          <w:szCs w:val="24"/>
          <w:lang w:val="en-US"/>
        </w:rPr>
        <w:t>ode 70440, installment code 005</w:t>
      </w:r>
      <w:r w:rsidRPr="005B0388">
        <w:rPr>
          <w:rFonts w:ascii="Times New Roman" w:hAnsi="Times New Roman"/>
          <w:sz w:val="24"/>
          <w:szCs w:val="24"/>
          <w:lang w:val="en-US"/>
        </w:rPr>
        <w:t xml:space="preserve">, payer code is personal </w:t>
      </w:r>
      <w:r w:rsidRPr="002C027C">
        <w:rPr>
          <w:rFonts w:ascii="Times New Roman" w:hAnsi="Times New Roman"/>
          <w:sz w:val="24"/>
          <w:szCs w:val="24"/>
          <w:lang w:val="en-US"/>
        </w:rPr>
        <w:t>code</w:t>
      </w:r>
      <w:r w:rsidR="002C027C" w:rsidRPr="002C027C">
        <w:rPr>
          <w:rFonts w:ascii="Times New Roman" w:hAnsi="Times New Roman"/>
          <w:sz w:val="24"/>
          <w:szCs w:val="24"/>
          <w:lang w:val="en-US"/>
        </w:rPr>
        <w:t xml:space="preserve"> (with the permission of payer)</w:t>
      </w:r>
      <w:r w:rsidRPr="002C027C">
        <w:rPr>
          <w:rFonts w:ascii="Times New Roman" w:hAnsi="Times New Roman"/>
          <w:sz w:val="24"/>
          <w:szCs w:val="24"/>
          <w:lang w:val="en-US"/>
        </w:rPr>
        <w:t>.</w:t>
      </w:r>
    </w:p>
    <w:p w:rsidR="00FB62D2" w:rsidRPr="002C027C" w:rsidRDefault="00FB62D2" w:rsidP="002C027C">
      <w:pPr>
        <w:pStyle w:val="PlainText"/>
        <w:numPr>
          <w:ilvl w:val="1"/>
          <w:numId w:val="1"/>
        </w:numPr>
        <w:tabs>
          <w:tab w:val="clear" w:pos="792"/>
          <w:tab w:val="num" w:pos="0"/>
          <w:tab w:val="left" w:pos="1200"/>
        </w:tabs>
        <w:ind w:left="0" w:firstLine="360"/>
        <w:jc w:val="both"/>
        <w:rPr>
          <w:rFonts w:ascii="Times New Roman" w:hAnsi="Times New Roman"/>
          <w:noProof/>
          <w:color w:val="000000"/>
          <w:sz w:val="24"/>
          <w:szCs w:val="24"/>
          <w:lang w:val="en-US"/>
        </w:rPr>
      </w:pPr>
      <w:r w:rsidRPr="005B0388">
        <w:rPr>
          <w:rFonts w:ascii="Times New Roman" w:hAnsi="Times New Roman"/>
          <w:sz w:val="24"/>
          <w:szCs w:val="24"/>
          <w:lang w:val="en-US"/>
        </w:rPr>
        <w:t xml:space="preserve">Provided the documents are submitted to </w:t>
      </w:r>
      <w:r w:rsidRPr="0022018F">
        <w:rPr>
          <w:rFonts w:ascii="Times New Roman" w:hAnsi="Times New Roman"/>
          <w:noProof/>
          <w:sz w:val="24"/>
          <w:szCs w:val="24"/>
          <w:lang w:val="en-US" w:eastAsia="lt-LT"/>
        </w:rPr>
        <w:t>Šiauli</w:t>
      </w:r>
      <w:r>
        <w:rPr>
          <w:rFonts w:ascii="Times New Roman" w:hAnsi="Times New Roman"/>
          <w:noProof/>
          <w:sz w:val="24"/>
          <w:szCs w:val="24"/>
          <w:lang w:val="en-US" w:eastAsia="lt-LT"/>
        </w:rPr>
        <w:t>ai University</w:t>
      </w:r>
      <w:r w:rsidRPr="005B0388">
        <w:rPr>
          <w:rFonts w:ascii="Times New Roman" w:hAnsi="Times New Roman"/>
          <w:sz w:val="24"/>
          <w:szCs w:val="24"/>
          <w:lang w:val="en-US"/>
        </w:rPr>
        <w:t>, admission fee (</w:t>
      </w:r>
      <w:r w:rsidR="00580944">
        <w:rPr>
          <w:rFonts w:ascii="Times New Roman" w:hAnsi="Times New Roman"/>
          <w:sz w:val="24"/>
          <w:szCs w:val="24"/>
          <w:lang w:val="en-US"/>
        </w:rPr>
        <w:t>35</w:t>
      </w:r>
      <w:r w:rsidRPr="005B0388">
        <w:rPr>
          <w:rFonts w:ascii="Times New Roman" w:hAnsi="Times New Roman"/>
          <w:sz w:val="24"/>
          <w:szCs w:val="24"/>
          <w:lang w:val="en-US"/>
        </w:rPr>
        <w:t xml:space="preserve"> </w:t>
      </w:r>
      <w:r w:rsidR="00580944">
        <w:rPr>
          <w:rFonts w:ascii="Times New Roman" w:hAnsi="Times New Roman"/>
          <w:sz w:val="24"/>
          <w:szCs w:val="24"/>
          <w:lang w:val="en-US"/>
        </w:rPr>
        <w:t>Eur</w:t>
      </w:r>
      <w:r w:rsidRPr="005B0388">
        <w:rPr>
          <w:rFonts w:ascii="Times New Roman" w:hAnsi="Times New Roman"/>
          <w:sz w:val="24"/>
          <w:szCs w:val="24"/>
          <w:lang w:val="en-US"/>
        </w:rPr>
        <w:t xml:space="preserve">) should be transferred to the bank account of </w:t>
      </w:r>
      <w:r w:rsidRPr="0022018F">
        <w:rPr>
          <w:rFonts w:ascii="Times New Roman" w:hAnsi="Times New Roman"/>
          <w:noProof/>
          <w:sz w:val="24"/>
          <w:szCs w:val="24"/>
          <w:lang w:val="en-US" w:eastAsia="lt-LT"/>
        </w:rPr>
        <w:t>Šiauli</w:t>
      </w:r>
      <w:r>
        <w:rPr>
          <w:rFonts w:ascii="Times New Roman" w:hAnsi="Times New Roman"/>
          <w:noProof/>
          <w:sz w:val="24"/>
          <w:szCs w:val="24"/>
          <w:lang w:val="en-US" w:eastAsia="lt-LT"/>
        </w:rPr>
        <w:t>ai University</w:t>
      </w:r>
      <w:r w:rsidRPr="005B0388">
        <w:rPr>
          <w:rFonts w:ascii="Times New Roman" w:hAnsi="Times New Roman"/>
          <w:sz w:val="24"/>
          <w:szCs w:val="24"/>
          <w:lang w:val="en-US"/>
        </w:rPr>
        <w:t xml:space="preserve">, Account No. </w:t>
      </w:r>
      <w:r w:rsidRPr="0022018F">
        <w:rPr>
          <w:rFonts w:ascii="Times New Roman" w:hAnsi="Times New Roman"/>
          <w:noProof/>
          <w:sz w:val="24"/>
          <w:szCs w:val="24"/>
          <w:lang w:val="en-US"/>
        </w:rPr>
        <w:lastRenderedPageBreak/>
        <w:t>LT767180000000141119</w:t>
      </w:r>
      <w:r w:rsidRPr="005B0388">
        <w:rPr>
          <w:rFonts w:ascii="Times New Roman" w:hAnsi="Times New Roman"/>
          <w:sz w:val="24"/>
          <w:szCs w:val="24"/>
          <w:lang w:val="en-US"/>
        </w:rPr>
        <w:t xml:space="preserve">, bank </w:t>
      </w:r>
      <w:r w:rsidRPr="0022018F">
        <w:rPr>
          <w:rFonts w:ascii="Times New Roman" w:hAnsi="Times New Roman"/>
          <w:noProof/>
          <w:sz w:val="24"/>
          <w:szCs w:val="24"/>
          <w:lang w:val="en-US"/>
        </w:rPr>
        <w:t>AB Šiaulių bankas</w:t>
      </w:r>
      <w:r w:rsidRPr="005B0388">
        <w:rPr>
          <w:rFonts w:ascii="Times New Roman" w:hAnsi="Times New Roman"/>
          <w:sz w:val="24"/>
          <w:szCs w:val="24"/>
          <w:lang w:val="en-US"/>
        </w:rPr>
        <w:t>, bank c</w:t>
      </w:r>
      <w:r>
        <w:rPr>
          <w:rFonts w:ascii="Times New Roman" w:hAnsi="Times New Roman"/>
          <w:sz w:val="24"/>
          <w:szCs w:val="24"/>
          <w:lang w:val="en-US"/>
        </w:rPr>
        <w:t xml:space="preserve">ode </w:t>
      </w:r>
      <w:r w:rsidRPr="0022018F">
        <w:rPr>
          <w:rFonts w:ascii="Times New Roman" w:hAnsi="Times New Roman"/>
          <w:noProof/>
          <w:sz w:val="24"/>
          <w:szCs w:val="24"/>
          <w:lang w:val="en-US"/>
        </w:rPr>
        <w:t>71800</w:t>
      </w:r>
      <w:r>
        <w:rPr>
          <w:rFonts w:ascii="Times New Roman" w:hAnsi="Times New Roman"/>
          <w:sz w:val="24"/>
          <w:szCs w:val="24"/>
          <w:lang w:val="en-US"/>
        </w:rPr>
        <w:t xml:space="preserve">, installment name - </w:t>
      </w:r>
      <w:r w:rsidRPr="0022018F">
        <w:rPr>
          <w:rFonts w:ascii="Times New Roman" w:hAnsi="Times New Roman"/>
          <w:i/>
          <w:noProof/>
          <w:sz w:val="24"/>
          <w:szCs w:val="24"/>
          <w:lang w:val="en-US"/>
        </w:rPr>
        <w:t>doktorantūros stojamoji studijų įmoka</w:t>
      </w:r>
      <w:r>
        <w:rPr>
          <w:rFonts w:ascii="Times New Roman" w:hAnsi="Times New Roman"/>
          <w:i/>
          <w:noProof/>
          <w:sz w:val="24"/>
          <w:szCs w:val="24"/>
          <w:lang w:val="en-US"/>
        </w:rPr>
        <w:t xml:space="preserve"> </w:t>
      </w:r>
      <w:r w:rsidRPr="0022018F">
        <w:rPr>
          <w:rFonts w:ascii="Times New Roman" w:hAnsi="Times New Roman"/>
          <w:i/>
          <w:noProof/>
          <w:sz w:val="24"/>
          <w:szCs w:val="24"/>
          <w:lang w:val="en-US"/>
        </w:rPr>
        <w:t>– ŠU</w:t>
      </w:r>
      <w:r>
        <w:rPr>
          <w:rFonts w:ascii="Times New Roman" w:hAnsi="Times New Roman"/>
          <w:i/>
          <w:noProof/>
          <w:sz w:val="24"/>
          <w:szCs w:val="24"/>
          <w:lang w:val="en-US"/>
        </w:rPr>
        <w:t xml:space="preserve">, </w:t>
      </w:r>
      <w:r>
        <w:rPr>
          <w:rFonts w:ascii="Times New Roman" w:hAnsi="Times New Roman"/>
          <w:sz w:val="24"/>
          <w:szCs w:val="24"/>
          <w:lang w:val="en-US"/>
        </w:rPr>
        <w:t xml:space="preserve">installment code </w:t>
      </w:r>
      <w:r w:rsidRPr="0022018F">
        <w:rPr>
          <w:rFonts w:ascii="Times New Roman" w:hAnsi="Times New Roman"/>
          <w:noProof/>
          <w:sz w:val="24"/>
          <w:szCs w:val="24"/>
          <w:lang w:val="en-US"/>
        </w:rPr>
        <w:t>2567</w:t>
      </w:r>
      <w:r w:rsidRPr="005B0388">
        <w:rPr>
          <w:rFonts w:ascii="Times New Roman" w:hAnsi="Times New Roman"/>
          <w:sz w:val="24"/>
          <w:szCs w:val="24"/>
          <w:lang w:val="en-US"/>
        </w:rPr>
        <w:t>, payer code is personal code</w:t>
      </w:r>
      <w:r w:rsidR="002C027C">
        <w:rPr>
          <w:rFonts w:ascii="Times New Roman" w:hAnsi="Times New Roman"/>
          <w:sz w:val="24"/>
          <w:szCs w:val="24"/>
          <w:lang w:val="en-US"/>
        </w:rPr>
        <w:t xml:space="preserve"> </w:t>
      </w:r>
      <w:r w:rsidR="002C027C" w:rsidRPr="002C027C">
        <w:rPr>
          <w:rFonts w:ascii="Times New Roman" w:hAnsi="Times New Roman"/>
          <w:sz w:val="24"/>
          <w:szCs w:val="24"/>
          <w:lang w:val="en-US"/>
        </w:rPr>
        <w:t>(with the permission of payer)</w:t>
      </w:r>
      <w:r w:rsidRPr="002C027C">
        <w:rPr>
          <w:rFonts w:ascii="Times New Roman" w:hAnsi="Times New Roman"/>
          <w:sz w:val="24"/>
          <w:szCs w:val="24"/>
          <w:lang w:val="en-US"/>
        </w:rPr>
        <w:t>.</w:t>
      </w:r>
    </w:p>
    <w:p w:rsidR="0028048B" w:rsidRPr="0022018F" w:rsidRDefault="00850C13" w:rsidP="00522A99">
      <w:pPr>
        <w:pStyle w:val="PlainText"/>
        <w:numPr>
          <w:ilvl w:val="1"/>
          <w:numId w:val="1"/>
        </w:numPr>
        <w:tabs>
          <w:tab w:val="clear" w:pos="792"/>
          <w:tab w:val="num" w:pos="993"/>
        </w:tabs>
        <w:jc w:val="both"/>
        <w:rPr>
          <w:rFonts w:ascii="Times New Roman" w:hAnsi="Times New Roman"/>
          <w:noProof/>
          <w:color w:val="000000"/>
          <w:sz w:val="24"/>
          <w:lang w:val="en-US"/>
        </w:rPr>
      </w:pPr>
      <w:r>
        <w:rPr>
          <w:rFonts w:ascii="Times New Roman" w:hAnsi="Times New Roman"/>
          <w:noProof/>
          <w:color w:val="000000"/>
          <w:sz w:val="24"/>
          <w:lang w:val="en-US"/>
        </w:rPr>
        <w:t xml:space="preserve">Admission fee is not repaid. </w:t>
      </w:r>
    </w:p>
    <w:p w:rsidR="006A6E4C" w:rsidRPr="0022018F" w:rsidRDefault="006A6E4C" w:rsidP="006A6E4C">
      <w:pPr>
        <w:pStyle w:val="PlainText"/>
        <w:ind w:left="792"/>
        <w:jc w:val="both"/>
        <w:rPr>
          <w:rFonts w:ascii="Times New Roman" w:hAnsi="Times New Roman"/>
          <w:noProof/>
          <w:color w:val="000000"/>
          <w:sz w:val="24"/>
          <w:lang w:val="en-US"/>
        </w:rPr>
      </w:pPr>
    </w:p>
    <w:p w:rsidR="00A05C93" w:rsidRPr="0022018F" w:rsidRDefault="003E4A30" w:rsidP="00A05C93">
      <w:pPr>
        <w:pStyle w:val="PlainText"/>
        <w:numPr>
          <w:ilvl w:val="0"/>
          <w:numId w:val="1"/>
        </w:numPr>
        <w:jc w:val="both"/>
        <w:rPr>
          <w:rFonts w:ascii="Times New Roman" w:hAnsi="Times New Roman"/>
          <w:b/>
          <w:noProof/>
          <w:color w:val="000000"/>
          <w:sz w:val="24"/>
          <w:lang w:val="en-US"/>
        </w:rPr>
      </w:pPr>
      <w:r>
        <w:rPr>
          <w:rFonts w:ascii="Times New Roman" w:hAnsi="Times New Roman"/>
          <w:b/>
          <w:noProof/>
          <w:color w:val="000000"/>
          <w:sz w:val="24"/>
          <w:lang w:val="en-US"/>
        </w:rPr>
        <w:t>State financed positions to doctoral studies</w:t>
      </w:r>
      <w:r w:rsidR="004A4A33" w:rsidRPr="0022018F">
        <w:rPr>
          <w:rFonts w:ascii="Times New Roman" w:hAnsi="Times New Roman"/>
          <w:noProof/>
          <w:color w:val="000000"/>
          <w:sz w:val="24"/>
          <w:lang w:val="en-US"/>
        </w:rPr>
        <w:t>.</w:t>
      </w:r>
      <w:r w:rsidR="00A05C93" w:rsidRPr="0022018F">
        <w:rPr>
          <w:rFonts w:ascii="Times New Roman" w:hAnsi="Times New Roman"/>
          <w:b/>
          <w:noProof/>
          <w:color w:val="000000"/>
          <w:sz w:val="24"/>
          <w:lang w:val="en-US"/>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660"/>
        <w:gridCol w:w="1620"/>
        <w:gridCol w:w="1648"/>
        <w:gridCol w:w="1592"/>
      </w:tblGrid>
      <w:tr w:rsidR="000351B0" w:rsidRPr="00A514E3" w:rsidTr="003C079C">
        <w:tc>
          <w:tcPr>
            <w:tcW w:w="2835" w:type="dxa"/>
          </w:tcPr>
          <w:p w:rsidR="000351B0" w:rsidRPr="00A514E3" w:rsidRDefault="003E4A30" w:rsidP="005C4B16">
            <w:pPr>
              <w:pStyle w:val="PlainText"/>
              <w:jc w:val="both"/>
              <w:rPr>
                <w:rFonts w:ascii="Times New Roman" w:hAnsi="Times New Roman"/>
                <w:noProof/>
                <w:color w:val="000000"/>
                <w:sz w:val="24"/>
                <w:lang w:val="en-US"/>
              </w:rPr>
            </w:pPr>
            <w:r w:rsidRPr="00A514E3">
              <w:rPr>
                <w:rFonts w:ascii="Times New Roman" w:hAnsi="Times New Roman"/>
                <w:noProof/>
                <w:color w:val="000000"/>
                <w:sz w:val="24"/>
                <w:lang w:val="en-US"/>
              </w:rPr>
              <w:t xml:space="preserve">Form of studies </w:t>
            </w:r>
          </w:p>
        </w:tc>
        <w:tc>
          <w:tcPr>
            <w:tcW w:w="1660" w:type="dxa"/>
          </w:tcPr>
          <w:p w:rsidR="000351B0" w:rsidRPr="00A514E3" w:rsidRDefault="003E4A30" w:rsidP="000351B0">
            <w:pPr>
              <w:pStyle w:val="PlainText"/>
              <w:jc w:val="center"/>
              <w:rPr>
                <w:rFonts w:ascii="Times New Roman" w:hAnsi="Times New Roman"/>
                <w:b/>
                <w:noProof/>
                <w:color w:val="000000"/>
                <w:sz w:val="24"/>
                <w:lang w:val="en-US"/>
              </w:rPr>
            </w:pPr>
            <w:r w:rsidRPr="00A514E3">
              <w:rPr>
                <w:rFonts w:ascii="Times New Roman" w:hAnsi="Times New Roman"/>
                <w:b/>
                <w:noProof/>
                <w:color w:val="000000"/>
                <w:sz w:val="24"/>
                <w:lang w:val="en-US"/>
              </w:rPr>
              <w:t>LUES</w:t>
            </w:r>
          </w:p>
        </w:tc>
        <w:tc>
          <w:tcPr>
            <w:tcW w:w="1620" w:type="dxa"/>
          </w:tcPr>
          <w:p w:rsidR="000351B0" w:rsidRPr="00A514E3" w:rsidRDefault="000351B0" w:rsidP="000351B0">
            <w:pPr>
              <w:pStyle w:val="PlainText"/>
              <w:jc w:val="center"/>
              <w:rPr>
                <w:rFonts w:ascii="Times New Roman" w:hAnsi="Times New Roman"/>
                <w:b/>
                <w:noProof/>
                <w:color w:val="000000"/>
                <w:sz w:val="24"/>
                <w:lang w:val="en-US"/>
              </w:rPr>
            </w:pPr>
            <w:r w:rsidRPr="00A514E3">
              <w:rPr>
                <w:rFonts w:ascii="Times New Roman" w:hAnsi="Times New Roman"/>
                <w:b/>
                <w:noProof/>
                <w:color w:val="000000"/>
                <w:sz w:val="24"/>
                <w:lang w:val="en-US"/>
              </w:rPr>
              <w:t>KTU</w:t>
            </w:r>
          </w:p>
        </w:tc>
        <w:tc>
          <w:tcPr>
            <w:tcW w:w="1648" w:type="dxa"/>
          </w:tcPr>
          <w:p w:rsidR="000351B0" w:rsidRPr="00A514E3" w:rsidRDefault="000351B0" w:rsidP="00222F09">
            <w:pPr>
              <w:pStyle w:val="PlainText"/>
              <w:jc w:val="center"/>
              <w:rPr>
                <w:rFonts w:ascii="Times New Roman" w:hAnsi="Times New Roman"/>
                <w:b/>
                <w:noProof/>
                <w:color w:val="000000"/>
                <w:sz w:val="24"/>
                <w:lang w:val="en-US"/>
              </w:rPr>
            </w:pPr>
            <w:r w:rsidRPr="00A514E3">
              <w:rPr>
                <w:rFonts w:ascii="Times New Roman" w:hAnsi="Times New Roman"/>
                <w:b/>
                <w:noProof/>
                <w:color w:val="000000"/>
                <w:sz w:val="24"/>
                <w:lang w:val="en-US"/>
              </w:rPr>
              <w:t>L</w:t>
            </w:r>
            <w:r w:rsidR="00222F09" w:rsidRPr="00A514E3">
              <w:rPr>
                <w:rFonts w:ascii="Times New Roman" w:hAnsi="Times New Roman"/>
                <w:b/>
                <w:noProof/>
                <w:color w:val="000000"/>
                <w:sz w:val="24"/>
                <w:lang w:val="en-US"/>
              </w:rPr>
              <w:t>SU</w:t>
            </w:r>
          </w:p>
        </w:tc>
        <w:tc>
          <w:tcPr>
            <w:tcW w:w="1592" w:type="dxa"/>
          </w:tcPr>
          <w:p w:rsidR="000351B0" w:rsidRPr="00A514E3" w:rsidRDefault="003E4A30" w:rsidP="000351B0">
            <w:pPr>
              <w:pStyle w:val="PlainText"/>
              <w:jc w:val="center"/>
              <w:rPr>
                <w:rFonts w:ascii="Times New Roman" w:hAnsi="Times New Roman"/>
                <w:b/>
                <w:noProof/>
                <w:color w:val="000000"/>
                <w:sz w:val="24"/>
                <w:lang w:val="en-US"/>
              </w:rPr>
            </w:pPr>
            <w:r w:rsidRPr="00A514E3">
              <w:rPr>
                <w:rFonts w:ascii="Times New Roman" w:hAnsi="Times New Roman"/>
                <w:b/>
                <w:noProof/>
                <w:color w:val="000000"/>
                <w:sz w:val="24"/>
                <w:lang w:val="en-US"/>
              </w:rPr>
              <w:t>S</w:t>
            </w:r>
            <w:r w:rsidR="000351B0" w:rsidRPr="00A514E3">
              <w:rPr>
                <w:rFonts w:ascii="Times New Roman" w:hAnsi="Times New Roman"/>
                <w:b/>
                <w:noProof/>
                <w:color w:val="000000"/>
                <w:sz w:val="24"/>
                <w:lang w:val="en-US"/>
              </w:rPr>
              <w:t>U</w:t>
            </w:r>
          </w:p>
        </w:tc>
      </w:tr>
      <w:tr w:rsidR="000351B0" w:rsidRPr="00A514E3" w:rsidTr="003C079C">
        <w:tc>
          <w:tcPr>
            <w:tcW w:w="2835" w:type="dxa"/>
          </w:tcPr>
          <w:p w:rsidR="000351B0" w:rsidRPr="00A514E3" w:rsidRDefault="003E4A30" w:rsidP="00A514E3">
            <w:pPr>
              <w:pStyle w:val="PlainText"/>
              <w:jc w:val="both"/>
              <w:rPr>
                <w:rFonts w:ascii="Times New Roman" w:hAnsi="Times New Roman"/>
                <w:noProof/>
                <w:color w:val="000000"/>
                <w:sz w:val="24"/>
                <w:lang w:val="en-US"/>
              </w:rPr>
            </w:pPr>
            <w:r w:rsidRPr="00A514E3">
              <w:rPr>
                <w:rFonts w:ascii="Times New Roman" w:hAnsi="Times New Roman"/>
                <w:noProof/>
                <w:color w:val="000000"/>
                <w:sz w:val="24"/>
                <w:lang w:val="en-US"/>
              </w:rPr>
              <w:t>Full-time</w:t>
            </w:r>
            <w:r w:rsidR="000351B0" w:rsidRPr="00A514E3">
              <w:rPr>
                <w:rFonts w:ascii="Times New Roman" w:hAnsi="Times New Roman"/>
                <w:noProof/>
                <w:color w:val="000000"/>
                <w:sz w:val="24"/>
                <w:lang w:val="en-US"/>
              </w:rPr>
              <w:t xml:space="preserve"> </w:t>
            </w:r>
            <w:r w:rsidRPr="00A514E3">
              <w:rPr>
                <w:rFonts w:ascii="Times New Roman" w:hAnsi="Times New Roman"/>
                <w:noProof/>
                <w:color w:val="000000"/>
                <w:sz w:val="24"/>
                <w:lang w:val="en-US"/>
              </w:rPr>
              <w:t>(4 years</w:t>
            </w:r>
            <w:r w:rsidR="000351B0" w:rsidRPr="00A514E3">
              <w:rPr>
                <w:rFonts w:ascii="Times New Roman" w:hAnsi="Times New Roman"/>
                <w:noProof/>
                <w:color w:val="000000"/>
                <w:sz w:val="24"/>
                <w:lang w:val="en-US"/>
              </w:rPr>
              <w:t>)</w:t>
            </w:r>
          </w:p>
        </w:tc>
        <w:tc>
          <w:tcPr>
            <w:tcW w:w="1660" w:type="dxa"/>
          </w:tcPr>
          <w:p w:rsidR="000351B0" w:rsidRPr="00A514E3" w:rsidRDefault="003C079C" w:rsidP="000351B0">
            <w:pPr>
              <w:pStyle w:val="PlainText"/>
              <w:jc w:val="center"/>
              <w:rPr>
                <w:rFonts w:ascii="Times New Roman" w:hAnsi="Times New Roman"/>
                <w:noProof/>
                <w:color w:val="000000"/>
                <w:sz w:val="24"/>
                <w:lang w:val="en-US"/>
              </w:rPr>
            </w:pPr>
            <w:r w:rsidRPr="00A514E3">
              <w:rPr>
                <w:rFonts w:ascii="Times New Roman" w:hAnsi="Times New Roman"/>
                <w:noProof/>
                <w:color w:val="000000"/>
                <w:sz w:val="24"/>
                <w:lang w:val="en-US"/>
              </w:rPr>
              <w:t>5</w:t>
            </w:r>
          </w:p>
        </w:tc>
        <w:tc>
          <w:tcPr>
            <w:tcW w:w="1620" w:type="dxa"/>
          </w:tcPr>
          <w:p w:rsidR="000351B0" w:rsidRPr="00A514E3" w:rsidRDefault="00124674" w:rsidP="000351B0">
            <w:pPr>
              <w:pStyle w:val="PlainText"/>
              <w:jc w:val="center"/>
              <w:rPr>
                <w:rFonts w:ascii="Times New Roman" w:hAnsi="Times New Roman"/>
                <w:noProof/>
                <w:color w:val="000000"/>
                <w:sz w:val="24"/>
                <w:lang w:val="en-US"/>
              </w:rPr>
            </w:pPr>
            <w:r>
              <w:rPr>
                <w:rFonts w:ascii="Times New Roman" w:hAnsi="Times New Roman"/>
                <w:noProof/>
                <w:color w:val="000000"/>
                <w:sz w:val="24"/>
                <w:lang w:val="en-US"/>
              </w:rPr>
              <w:t>1</w:t>
            </w:r>
          </w:p>
        </w:tc>
        <w:tc>
          <w:tcPr>
            <w:tcW w:w="1648" w:type="dxa"/>
          </w:tcPr>
          <w:p w:rsidR="000351B0" w:rsidRPr="00A514E3" w:rsidRDefault="003C079C" w:rsidP="000351B0">
            <w:pPr>
              <w:pStyle w:val="PlainText"/>
              <w:jc w:val="center"/>
              <w:rPr>
                <w:rFonts w:ascii="Times New Roman" w:hAnsi="Times New Roman"/>
                <w:noProof/>
                <w:color w:val="000000"/>
                <w:sz w:val="24"/>
                <w:lang w:val="en-US"/>
              </w:rPr>
            </w:pPr>
            <w:r w:rsidRPr="00A514E3">
              <w:rPr>
                <w:rFonts w:ascii="Times New Roman" w:hAnsi="Times New Roman"/>
                <w:noProof/>
                <w:color w:val="000000"/>
                <w:sz w:val="24"/>
                <w:lang w:val="en-US"/>
              </w:rPr>
              <w:t>3</w:t>
            </w:r>
          </w:p>
        </w:tc>
        <w:tc>
          <w:tcPr>
            <w:tcW w:w="1592" w:type="dxa"/>
          </w:tcPr>
          <w:p w:rsidR="000351B0" w:rsidRPr="00A514E3" w:rsidRDefault="009A3B43" w:rsidP="000351B0">
            <w:pPr>
              <w:pStyle w:val="PlainText"/>
              <w:jc w:val="center"/>
              <w:rPr>
                <w:rFonts w:ascii="Times New Roman" w:hAnsi="Times New Roman"/>
                <w:noProof/>
                <w:color w:val="000000"/>
                <w:sz w:val="24"/>
                <w:lang w:val="en-US"/>
              </w:rPr>
            </w:pPr>
            <w:r w:rsidRPr="00A514E3">
              <w:rPr>
                <w:rFonts w:ascii="Times New Roman" w:hAnsi="Times New Roman"/>
                <w:noProof/>
                <w:color w:val="000000"/>
                <w:sz w:val="24"/>
                <w:lang w:val="en-US"/>
              </w:rPr>
              <w:t>2</w:t>
            </w:r>
          </w:p>
        </w:tc>
      </w:tr>
      <w:tr w:rsidR="000351B0" w:rsidRPr="00A514E3" w:rsidTr="003C079C">
        <w:tc>
          <w:tcPr>
            <w:tcW w:w="2835" w:type="dxa"/>
          </w:tcPr>
          <w:p w:rsidR="000351B0" w:rsidRPr="00A514E3" w:rsidRDefault="003E4A30" w:rsidP="00A514E3">
            <w:pPr>
              <w:pStyle w:val="PlainText"/>
              <w:jc w:val="both"/>
              <w:rPr>
                <w:rFonts w:ascii="Times New Roman" w:hAnsi="Times New Roman"/>
                <w:noProof/>
                <w:color w:val="000000"/>
                <w:sz w:val="24"/>
                <w:lang w:val="en-US"/>
              </w:rPr>
            </w:pPr>
            <w:r w:rsidRPr="00A514E3">
              <w:rPr>
                <w:rFonts w:ascii="Times New Roman" w:hAnsi="Times New Roman"/>
                <w:noProof/>
                <w:color w:val="000000"/>
                <w:sz w:val="24"/>
                <w:lang w:val="en-US"/>
              </w:rPr>
              <w:t>Part-time</w:t>
            </w:r>
            <w:r w:rsidR="00A514E3">
              <w:rPr>
                <w:rFonts w:ascii="Times New Roman" w:hAnsi="Times New Roman"/>
                <w:noProof/>
                <w:color w:val="000000"/>
                <w:sz w:val="24"/>
                <w:lang w:val="en-US"/>
              </w:rPr>
              <w:t xml:space="preserve"> </w:t>
            </w:r>
            <w:r w:rsidRPr="00A514E3">
              <w:rPr>
                <w:rFonts w:ascii="Times New Roman" w:hAnsi="Times New Roman"/>
                <w:noProof/>
                <w:color w:val="000000"/>
                <w:sz w:val="24"/>
                <w:lang w:val="en-US"/>
              </w:rPr>
              <w:t>(6 years</w:t>
            </w:r>
            <w:r w:rsidR="000351B0" w:rsidRPr="00A514E3">
              <w:rPr>
                <w:rFonts w:ascii="Times New Roman" w:hAnsi="Times New Roman"/>
                <w:noProof/>
                <w:color w:val="000000"/>
                <w:sz w:val="24"/>
                <w:lang w:val="en-US"/>
              </w:rPr>
              <w:t>)</w:t>
            </w:r>
          </w:p>
        </w:tc>
        <w:tc>
          <w:tcPr>
            <w:tcW w:w="1660" w:type="dxa"/>
          </w:tcPr>
          <w:p w:rsidR="000351B0" w:rsidRPr="00A514E3" w:rsidRDefault="003C079C" w:rsidP="009A3B43">
            <w:pPr>
              <w:pStyle w:val="PlainText"/>
              <w:jc w:val="center"/>
              <w:rPr>
                <w:rFonts w:ascii="Times New Roman" w:hAnsi="Times New Roman"/>
                <w:noProof/>
                <w:color w:val="000000"/>
                <w:sz w:val="24"/>
                <w:lang w:val="en-US"/>
              </w:rPr>
            </w:pPr>
            <w:r w:rsidRPr="00A514E3">
              <w:rPr>
                <w:rFonts w:ascii="Times New Roman" w:hAnsi="Times New Roman"/>
                <w:noProof/>
                <w:color w:val="000000"/>
                <w:sz w:val="24"/>
                <w:lang w:val="en-US"/>
              </w:rPr>
              <w:t>Not available</w:t>
            </w:r>
          </w:p>
        </w:tc>
        <w:tc>
          <w:tcPr>
            <w:tcW w:w="1620" w:type="dxa"/>
          </w:tcPr>
          <w:p w:rsidR="000351B0" w:rsidRPr="00A514E3" w:rsidRDefault="003E4A30" w:rsidP="000351B0">
            <w:pPr>
              <w:pStyle w:val="PlainText"/>
              <w:jc w:val="center"/>
              <w:rPr>
                <w:rFonts w:ascii="Times New Roman" w:hAnsi="Times New Roman"/>
                <w:noProof/>
                <w:color w:val="000000"/>
                <w:sz w:val="24"/>
                <w:lang w:val="en-US"/>
              </w:rPr>
            </w:pPr>
            <w:r w:rsidRPr="00A514E3">
              <w:rPr>
                <w:rFonts w:ascii="Times New Roman" w:hAnsi="Times New Roman"/>
                <w:noProof/>
                <w:color w:val="000000"/>
                <w:sz w:val="24"/>
                <w:lang w:val="en-US"/>
              </w:rPr>
              <w:t>Not available</w:t>
            </w:r>
          </w:p>
        </w:tc>
        <w:tc>
          <w:tcPr>
            <w:tcW w:w="1648" w:type="dxa"/>
          </w:tcPr>
          <w:p w:rsidR="000351B0" w:rsidRPr="00A514E3" w:rsidRDefault="003E4A30" w:rsidP="000351B0">
            <w:pPr>
              <w:pStyle w:val="PlainText"/>
              <w:jc w:val="center"/>
              <w:rPr>
                <w:rFonts w:ascii="Times New Roman" w:hAnsi="Times New Roman"/>
                <w:noProof/>
                <w:color w:val="000000"/>
                <w:sz w:val="24"/>
                <w:lang w:val="en-US"/>
              </w:rPr>
            </w:pPr>
            <w:r w:rsidRPr="00A514E3">
              <w:rPr>
                <w:rFonts w:ascii="Times New Roman" w:hAnsi="Times New Roman"/>
                <w:noProof/>
                <w:color w:val="000000"/>
                <w:sz w:val="24"/>
                <w:lang w:val="en-US"/>
              </w:rPr>
              <w:t>Not available</w:t>
            </w:r>
          </w:p>
        </w:tc>
        <w:tc>
          <w:tcPr>
            <w:tcW w:w="1592" w:type="dxa"/>
          </w:tcPr>
          <w:p w:rsidR="000351B0" w:rsidRPr="00A514E3" w:rsidRDefault="003E4A30" w:rsidP="000351B0">
            <w:pPr>
              <w:pStyle w:val="PlainText"/>
              <w:jc w:val="center"/>
              <w:rPr>
                <w:rFonts w:ascii="Times New Roman" w:hAnsi="Times New Roman"/>
                <w:noProof/>
                <w:color w:val="000000"/>
                <w:sz w:val="24"/>
                <w:lang w:val="en-US"/>
              </w:rPr>
            </w:pPr>
            <w:r w:rsidRPr="00A514E3">
              <w:rPr>
                <w:rFonts w:ascii="Times New Roman" w:hAnsi="Times New Roman"/>
                <w:noProof/>
                <w:color w:val="000000"/>
                <w:sz w:val="24"/>
                <w:lang w:val="en-US"/>
              </w:rPr>
              <w:t>Not available</w:t>
            </w:r>
          </w:p>
        </w:tc>
      </w:tr>
    </w:tbl>
    <w:p w:rsidR="009A3B43" w:rsidRDefault="009A3B43" w:rsidP="009A3B43">
      <w:pPr>
        <w:pStyle w:val="Style"/>
        <w:ind w:left="360"/>
        <w:rPr>
          <w:b/>
          <w:noProof/>
          <w:color w:val="000000"/>
          <w:lang w:val="en-US"/>
        </w:rPr>
      </w:pPr>
    </w:p>
    <w:p w:rsidR="0028048B" w:rsidRPr="0022018F" w:rsidRDefault="003E4A30" w:rsidP="000936FB">
      <w:pPr>
        <w:pStyle w:val="Style"/>
        <w:numPr>
          <w:ilvl w:val="0"/>
          <w:numId w:val="1"/>
        </w:numPr>
        <w:rPr>
          <w:b/>
          <w:noProof/>
          <w:color w:val="000000"/>
          <w:lang w:val="en-US"/>
        </w:rPr>
      </w:pPr>
      <w:r>
        <w:rPr>
          <w:b/>
          <w:noProof/>
          <w:color w:val="000000"/>
          <w:lang w:val="en-US"/>
        </w:rPr>
        <w:t>Annual tuition fee (</w:t>
      </w:r>
      <w:r w:rsidR="009A3B43">
        <w:rPr>
          <w:b/>
          <w:noProof/>
          <w:color w:val="000000"/>
          <w:lang w:val="en-US"/>
        </w:rPr>
        <w:t>Euro</w:t>
      </w:r>
      <w:r>
        <w:rPr>
          <w:b/>
          <w:noProof/>
          <w:color w:val="000000"/>
          <w:lang w:val="en-US"/>
        </w:rPr>
        <w:t xml:space="preserve">) for the entrants to state non-financed positions.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1384"/>
        <w:gridCol w:w="1701"/>
        <w:gridCol w:w="1701"/>
      </w:tblGrid>
      <w:tr w:rsidR="000351B0" w:rsidRPr="0022018F">
        <w:tc>
          <w:tcPr>
            <w:tcW w:w="2835" w:type="dxa"/>
          </w:tcPr>
          <w:p w:rsidR="000351B0" w:rsidRPr="0022018F" w:rsidRDefault="000351B0" w:rsidP="005C4B16">
            <w:pPr>
              <w:pStyle w:val="Style"/>
              <w:jc w:val="center"/>
              <w:rPr>
                <w:b/>
                <w:noProof/>
                <w:sz w:val="22"/>
                <w:szCs w:val="22"/>
                <w:lang w:val="en-US"/>
              </w:rPr>
            </w:pPr>
          </w:p>
        </w:tc>
        <w:tc>
          <w:tcPr>
            <w:tcW w:w="1701" w:type="dxa"/>
          </w:tcPr>
          <w:p w:rsidR="000351B0" w:rsidRPr="0022018F" w:rsidRDefault="0084135C" w:rsidP="000351B0">
            <w:pPr>
              <w:pStyle w:val="Style"/>
              <w:jc w:val="center"/>
              <w:rPr>
                <w:b/>
                <w:noProof/>
                <w:sz w:val="22"/>
                <w:szCs w:val="22"/>
                <w:lang w:val="en-US"/>
              </w:rPr>
            </w:pPr>
            <w:r w:rsidRPr="0022018F">
              <w:rPr>
                <w:b/>
                <w:noProof/>
                <w:sz w:val="22"/>
                <w:szCs w:val="22"/>
                <w:lang w:val="en-US"/>
              </w:rPr>
              <w:t>L</w:t>
            </w:r>
            <w:r w:rsidR="003E4A30">
              <w:rPr>
                <w:b/>
                <w:noProof/>
                <w:sz w:val="22"/>
                <w:szCs w:val="22"/>
                <w:lang w:val="en-US"/>
              </w:rPr>
              <w:t>UES</w:t>
            </w:r>
          </w:p>
        </w:tc>
        <w:tc>
          <w:tcPr>
            <w:tcW w:w="1384" w:type="dxa"/>
          </w:tcPr>
          <w:p w:rsidR="000351B0" w:rsidRPr="0022018F" w:rsidRDefault="000351B0" w:rsidP="000351B0">
            <w:pPr>
              <w:pStyle w:val="Style"/>
              <w:jc w:val="center"/>
              <w:rPr>
                <w:b/>
                <w:noProof/>
                <w:sz w:val="22"/>
                <w:szCs w:val="22"/>
                <w:lang w:val="en-US"/>
              </w:rPr>
            </w:pPr>
            <w:r w:rsidRPr="0022018F">
              <w:rPr>
                <w:b/>
                <w:noProof/>
                <w:sz w:val="22"/>
                <w:szCs w:val="22"/>
                <w:lang w:val="en-US"/>
              </w:rPr>
              <w:t>KTU</w:t>
            </w:r>
          </w:p>
        </w:tc>
        <w:tc>
          <w:tcPr>
            <w:tcW w:w="1701" w:type="dxa"/>
          </w:tcPr>
          <w:p w:rsidR="000351B0" w:rsidRPr="0022018F" w:rsidRDefault="000351B0" w:rsidP="00222F09">
            <w:pPr>
              <w:pStyle w:val="Style"/>
              <w:jc w:val="center"/>
              <w:rPr>
                <w:b/>
                <w:noProof/>
                <w:sz w:val="22"/>
                <w:szCs w:val="22"/>
                <w:lang w:val="en-US"/>
              </w:rPr>
            </w:pPr>
            <w:r w:rsidRPr="0022018F">
              <w:rPr>
                <w:b/>
                <w:noProof/>
                <w:sz w:val="22"/>
                <w:szCs w:val="22"/>
                <w:lang w:val="en-US"/>
              </w:rPr>
              <w:t>L</w:t>
            </w:r>
            <w:r w:rsidR="00222F09" w:rsidRPr="0022018F">
              <w:rPr>
                <w:b/>
                <w:noProof/>
                <w:sz w:val="22"/>
                <w:szCs w:val="22"/>
                <w:lang w:val="en-US"/>
              </w:rPr>
              <w:t>SU</w:t>
            </w:r>
          </w:p>
        </w:tc>
        <w:tc>
          <w:tcPr>
            <w:tcW w:w="1701" w:type="dxa"/>
          </w:tcPr>
          <w:p w:rsidR="000351B0" w:rsidRPr="0022018F" w:rsidRDefault="003E4A30" w:rsidP="000351B0">
            <w:pPr>
              <w:pStyle w:val="Style"/>
              <w:jc w:val="center"/>
              <w:rPr>
                <w:b/>
                <w:noProof/>
                <w:sz w:val="22"/>
                <w:szCs w:val="22"/>
                <w:lang w:val="en-US"/>
              </w:rPr>
            </w:pPr>
            <w:r>
              <w:rPr>
                <w:b/>
                <w:noProof/>
                <w:sz w:val="22"/>
                <w:szCs w:val="22"/>
                <w:lang w:val="en-US"/>
              </w:rPr>
              <w:t>S</w:t>
            </w:r>
            <w:r w:rsidR="000351B0" w:rsidRPr="0022018F">
              <w:rPr>
                <w:b/>
                <w:noProof/>
                <w:sz w:val="22"/>
                <w:szCs w:val="22"/>
                <w:lang w:val="en-US"/>
              </w:rPr>
              <w:t>U</w:t>
            </w:r>
          </w:p>
        </w:tc>
      </w:tr>
      <w:tr w:rsidR="000351B0" w:rsidRPr="0022018F">
        <w:tc>
          <w:tcPr>
            <w:tcW w:w="2835" w:type="dxa"/>
          </w:tcPr>
          <w:p w:rsidR="000351B0" w:rsidRPr="0022018F" w:rsidRDefault="003E4A30" w:rsidP="000936FB">
            <w:pPr>
              <w:pStyle w:val="Style"/>
              <w:rPr>
                <w:noProof/>
                <w:sz w:val="22"/>
                <w:szCs w:val="22"/>
                <w:lang w:val="en-US"/>
              </w:rPr>
            </w:pPr>
            <w:r>
              <w:rPr>
                <w:b/>
                <w:noProof/>
                <w:sz w:val="22"/>
                <w:szCs w:val="22"/>
                <w:lang w:val="en-US"/>
              </w:rPr>
              <w:t xml:space="preserve">Full-time </w:t>
            </w:r>
            <w:r w:rsidRPr="003E4A30">
              <w:rPr>
                <w:noProof/>
                <w:sz w:val="22"/>
                <w:szCs w:val="22"/>
                <w:lang w:val="en-US"/>
              </w:rPr>
              <w:t>studies</w:t>
            </w:r>
          </w:p>
        </w:tc>
        <w:tc>
          <w:tcPr>
            <w:tcW w:w="1701" w:type="dxa"/>
          </w:tcPr>
          <w:p w:rsidR="000351B0" w:rsidRPr="0022018F" w:rsidRDefault="000351B0" w:rsidP="003C079C">
            <w:pPr>
              <w:pStyle w:val="Style"/>
              <w:jc w:val="center"/>
              <w:rPr>
                <w:noProof/>
                <w:sz w:val="22"/>
                <w:szCs w:val="22"/>
                <w:lang w:val="en-US"/>
              </w:rPr>
            </w:pPr>
            <w:r w:rsidRPr="0022018F">
              <w:rPr>
                <w:noProof/>
                <w:sz w:val="22"/>
                <w:szCs w:val="22"/>
                <w:lang w:val="en-US"/>
              </w:rPr>
              <w:t>5</w:t>
            </w:r>
            <w:r w:rsidR="009A3B43">
              <w:rPr>
                <w:noProof/>
                <w:sz w:val="22"/>
                <w:szCs w:val="22"/>
                <w:lang w:val="en-US"/>
              </w:rPr>
              <w:t>648</w:t>
            </w:r>
          </w:p>
        </w:tc>
        <w:tc>
          <w:tcPr>
            <w:tcW w:w="1384" w:type="dxa"/>
          </w:tcPr>
          <w:p w:rsidR="000351B0" w:rsidRPr="0022018F" w:rsidRDefault="009A3B43" w:rsidP="009A3B43">
            <w:pPr>
              <w:pStyle w:val="Style"/>
              <w:jc w:val="center"/>
              <w:rPr>
                <w:noProof/>
                <w:sz w:val="22"/>
                <w:szCs w:val="22"/>
                <w:lang w:val="en-US"/>
              </w:rPr>
            </w:pPr>
            <w:r>
              <w:rPr>
                <w:noProof/>
                <w:sz w:val="22"/>
                <w:szCs w:val="22"/>
                <w:lang w:val="en-US"/>
              </w:rPr>
              <w:t>6</w:t>
            </w:r>
            <w:r w:rsidR="00124674">
              <w:rPr>
                <w:noProof/>
                <w:sz w:val="22"/>
                <w:szCs w:val="22"/>
                <w:lang w:val="en-US"/>
              </w:rPr>
              <w:t>570</w:t>
            </w:r>
          </w:p>
        </w:tc>
        <w:tc>
          <w:tcPr>
            <w:tcW w:w="1701" w:type="dxa"/>
          </w:tcPr>
          <w:p w:rsidR="000351B0" w:rsidRPr="0022018F" w:rsidRDefault="00124674" w:rsidP="009A3B43">
            <w:pPr>
              <w:pStyle w:val="Style"/>
              <w:jc w:val="center"/>
              <w:rPr>
                <w:noProof/>
                <w:sz w:val="22"/>
                <w:szCs w:val="22"/>
                <w:lang w:val="en-US"/>
              </w:rPr>
            </w:pPr>
            <w:r>
              <w:rPr>
                <w:noProof/>
                <w:sz w:val="22"/>
                <w:szCs w:val="22"/>
                <w:lang w:val="en-US"/>
              </w:rPr>
              <w:t>4000</w:t>
            </w:r>
          </w:p>
        </w:tc>
        <w:tc>
          <w:tcPr>
            <w:tcW w:w="1701" w:type="dxa"/>
          </w:tcPr>
          <w:p w:rsidR="000351B0" w:rsidRPr="0022018F" w:rsidRDefault="009A3B43" w:rsidP="009A3B43">
            <w:pPr>
              <w:pStyle w:val="Style"/>
              <w:jc w:val="center"/>
              <w:rPr>
                <w:noProof/>
                <w:sz w:val="22"/>
                <w:szCs w:val="22"/>
                <w:lang w:val="en-US"/>
              </w:rPr>
            </w:pPr>
            <w:r>
              <w:rPr>
                <w:noProof/>
                <w:sz w:val="22"/>
                <w:szCs w:val="22"/>
                <w:lang w:val="en-US"/>
              </w:rPr>
              <w:t>8227</w:t>
            </w:r>
          </w:p>
        </w:tc>
      </w:tr>
      <w:tr w:rsidR="00124674" w:rsidRPr="0022018F">
        <w:tc>
          <w:tcPr>
            <w:tcW w:w="2835" w:type="dxa"/>
          </w:tcPr>
          <w:p w:rsidR="00124674" w:rsidRPr="0022018F" w:rsidRDefault="00124674" w:rsidP="000936FB">
            <w:pPr>
              <w:pStyle w:val="Style"/>
              <w:rPr>
                <w:noProof/>
                <w:sz w:val="22"/>
                <w:szCs w:val="22"/>
                <w:lang w:val="en-US"/>
              </w:rPr>
            </w:pPr>
            <w:r>
              <w:rPr>
                <w:b/>
                <w:noProof/>
                <w:sz w:val="22"/>
                <w:szCs w:val="22"/>
                <w:lang w:val="en-US"/>
              </w:rPr>
              <w:t xml:space="preserve">Part-time </w:t>
            </w:r>
            <w:r w:rsidRPr="003E4A30">
              <w:rPr>
                <w:noProof/>
                <w:sz w:val="22"/>
                <w:szCs w:val="22"/>
                <w:lang w:val="en-US"/>
              </w:rPr>
              <w:t xml:space="preserve">studies </w:t>
            </w:r>
          </w:p>
        </w:tc>
        <w:tc>
          <w:tcPr>
            <w:tcW w:w="1701" w:type="dxa"/>
          </w:tcPr>
          <w:p w:rsidR="00124674" w:rsidRPr="0022018F" w:rsidRDefault="00124674" w:rsidP="003C079C">
            <w:pPr>
              <w:pStyle w:val="Style"/>
              <w:jc w:val="center"/>
              <w:rPr>
                <w:noProof/>
                <w:sz w:val="22"/>
                <w:szCs w:val="22"/>
                <w:lang w:val="en-US"/>
              </w:rPr>
            </w:pPr>
            <w:r w:rsidRPr="0022018F">
              <w:rPr>
                <w:noProof/>
                <w:sz w:val="22"/>
                <w:szCs w:val="22"/>
                <w:lang w:val="en-US"/>
              </w:rPr>
              <w:t>3</w:t>
            </w:r>
            <w:r>
              <w:rPr>
                <w:noProof/>
                <w:sz w:val="22"/>
                <w:szCs w:val="22"/>
                <w:lang w:val="en-US"/>
              </w:rPr>
              <w:t>765</w:t>
            </w:r>
          </w:p>
        </w:tc>
        <w:tc>
          <w:tcPr>
            <w:tcW w:w="1384" w:type="dxa"/>
          </w:tcPr>
          <w:p w:rsidR="00124674" w:rsidRPr="0022018F" w:rsidRDefault="00124674" w:rsidP="000351B0">
            <w:pPr>
              <w:pStyle w:val="Style"/>
              <w:jc w:val="center"/>
              <w:rPr>
                <w:noProof/>
                <w:sz w:val="22"/>
                <w:szCs w:val="22"/>
                <w:lang w:val="en-US"/>
              </w:rPr>
            </w:pPr>
            <w:r w:rsidRPr="0022018F">
              <w:rPr>
                <w:noProof/>
                <w:sz w:val="22"/>
                <w:szCs w:val="22"/>
                <w:lang w:val="en-US"/>
              </w:rPr>
              <w:t>–</w:t>
            </w:r>
          </w:p>
        </w:tc>
        <w:tc>
          <w:tcPr>
            <w:tcW w:w="1701" w:type="dxa"/>
          </w:tcPr>
          <w:p w:rsidR="00124674" w:rsidRPr="0022018F" w:rsidRDefault="00124674" w:rsidP="00DF1EC1">
            <w:pPr>
              <w:pStyle w:val="Style"/>
              <w:jc w:val="center"/>
              <w:rPr>
                <w:noProof/>
                <w:sz w:val="22"/>
                <w:szCs w:val="22"/>
                <w:lang w:val="en-US"/>
              </w:rPr>
            </w:pPr>
            <w:r w:rsidRPr="0022018F">
              <w:rPr>
                <w:noProof/>
                <w:sz w:val="22"/>
                <w:szCs w:val="22"/>
                <w:lang w:val="en-US"/>
              </w:rPr>
              <w:t>–</w:t>
            </w:r>
          </w:p>
        </w:tc>
        <w:tc>
          <w:tcPr>
            <w:tcW w:w="1701" w:type="dxa"/>
          </w:tcPr>
          <w:p w:rsidR="00124674" w:rsidRPr="0022018F" w:rsidRDefault="00124674" w:rsidP="009A3B43">
            <w:pPr>
              <w:pStyle w:val="Style"/>
              <w:jc w:val="center"/>
              <w:rPr>
                <w:noProof/>
                <w:sz w:val="22"/>
                <w:szCs w:val="22"/>
                <w:lang w:val="en-US"/>
              </w:rPr>
            </w:pPr>
            <w:r>
              <w:rPr>
                <w:noProof/>
                <w:sz w:val="22"/>
                <w:szCs w:val="22"/>
                <w:lang w:val="en-US"/>
              </w:rPr>
              <w:t>5485</w:t>
            </w:r>
          </w:p>
        </w:tc>
      </w:tr>
    </w:tbl>
    <w:p w:rsidR="0028048B" w:rsidRPr="0022018F" w:rsidRDefault="0028048B" w:rsidP="00565B65">
      <w:pPr>
        <w:rPr>
          <w:noProof/>
          <w:color w:val="000000"/>
          <w:lang w:val="en-US"/>
        </w:rPr>
      </w:pPr>
    </w:p>
    <w:p w:rsidR="0028048B" w:rsidRPr="007B0FE5" w:rsidRDefault="007B0FE5" w:rsidP="0028048B">
      <w:pPr>
        <w:rPr>
          <w:noProof/>
          <w:color w:val="000000"/>
          <w:lang w:val="en-US"/>
        </w:rPr>
      </w:pPr>
      <w:r w:rsidRPr="007B0FE5">
        <w:rPr>
          <w:color w:val="000000"/>
          <w:lang w:val="en-US"/>
        </w:rPr>
        <w:t xml:space="preserve">The tuition fee is paid </w:t>
      </w:r>
      <w:r w:rsidR="009A3B43">
        <w:rPr>
          <w:color w:val="000000"/>
          <w:lang w:val="en-US"/>
        </w:rPr>
        <w:t xml:space="preserve">according to the conditions </w:t>
      </w:r>
      <w:r w:rsidRPr="007B0FE5">
        <w:rPr>
          <w:color w:val="000000"/>
          <w:lang w:val="en-US"/>
        </w:rPr>
        <w:t xml:space="preserve">of the agreement. </w:t>
      </w:r>
    </w:p>
    <w:p w:rsidR="009E7BDD" w:rsidRPr="0022018F" w:rsidRDefault="009E7BDD" w:rsidP="009E7BDD">
      <w:pPr>
        <w:pStyle w:val="PlainText"/>
        <w:jc w:val="both"/>
        <w:rPr>
          <w:rFonts w:ascii="Times New Roman" w:hAnsi="Times New Roman"/>
          <w:b/>
          <w:noProof/>
          <w:color w:val="000000"/>
          <w:sz w:val="24"/>
          <w:lang w:val="en-US"/>
        </w:rPr>
      </w:pPr>
    </w:p>
    <w:p w:rsidR="009E7BDD" w:rsidRPr="0022018F" w:rsidRDefault="007B0FE5" w:rsidP="009E7BDD">
      <w:pPr>
        <w:pStyle w:val="PlainText"/>
        <w:jc w:val="both"/>
        <w:rPr>
          <w:rFonts w:ascii="Times New Roman" w:hAnsi="Times New Roman"/>
          <w:noProof/>
          <w:color w:val="000000"/>
          <w:sz w:val="24"/>
          <w:lang w:val="en-US"/>
        </w:rPr>
      </w:pPr>
      <w:r>
        <w:rPr>
          <w:rFonts w:ascii="Times New Roman" w:hAnsi="Times New Roman"/>
          <w:b/>
          <w:noProof/>
          <w:color w:val="000000"/>
          <w:sz w:val="24"/>
          <w:lang w:val="en-US"/>
        </w:rPr>
        <w:t>The documents are accepted in</w:t>
      </w:r>
      <w:r w:rsidR="009E7BDD" w:rsidRPr="0022018F">
        <w:rPr>
          <w:rFonts w:ascii="Times New Roman" w:hAnsi="Times New Roman"/>
          <w:b/>
          <w:noProof/>
          <w:color w:val="000000"/>
          <w:sz w:val="24"/>
          <w:lang w:val="en-US"/>
        </w:rPr>
        <w:t xml:space="preserve">: </w:t>
      </w:r>
    </w:p>
    <w:p w:rsidR="009E7BDD" w:rsidRPr="0022018F" w:rsidRDefault="007B0FE5" w:rsidP="009E7BDD">
      <w:pPr>
        <w:pStyle w:val="PlainText"/>
        <w:ind w:firstLine="720"/>
        <w:jc w:val="both"/>
        <w:rPr>
          <w:rFonts w:ascii="Times New Roman" w:hAnsi="Times New Roman"/>
          <w:noProof/>
          <w:color w:val="000000"/>
          <w:sz w:val="24"/>
          <w:lang w:val="en-US"/>
        </w:rPr>
      </w:pPr>
      <w:r>
        <w:rPr>
          <w:rFonts w:ascii="Times New Roman" w:hAnsi="Times New Roman"/>
          <w:b/>
          <w:noProof/>
          <w:color w:val="000000"/>
          <w:sz w:val="24"/>
          <w:lang w:val="en-US"/>
        </w:rPr>
        <w:t>Lithuanian University of Educational Sciences</w:t>
      </w:r>
      <w:r>
        <w:rPr>
          <w:rFonts w:ascii="Times New Roman" w:hAnsi="Times New Roman"/>
          <w:noProof/>
          <w:color w:val="000000"/>
          <w:sz w:val="24"/>
          <w:lang w:val="en-US"/>
        </w:rPr>
        <w:t>: Vilnius, Studentų St</w:t>
      </w:r>
      <w:r w:rsidR="009E7BDD" w:rsidRPr="0022018F">
        <w:rPr>
          <w:rFonts w:ascii="Times New Roman" w:hAnsi="Times New Roman"/>
          <w:noProof/>
          <w:color w:val="000000"/>
          <w:sz w:val="24"/>
          <w:lang w:val="en-US"/>
        </w:rPr>
        <w:t>. 39,</w:t>
      </w:r>
      <w:r w:rsidR="00CA5C26" w:rsidRPr="0022018F">
        <w:rPr>
          <w:rFonts w:ascii="Times New Roman" w:hAnsi="Times New Roman"/>
          <w:noProof/>
          <w:color w:val="000000"/>
          <w:sz w:val="24"/>
          <w:lang w:val="en-US"/>
        </w:rPr>
        <w:t xml:space="preserve"> </w:t>
      </w:r>
      <w:r>
        <w:rPr>
          <w:rFonts w:ascii="Times New Roman" w:hAnsi="Times New Roman"/>
          <w:noProof/>
          <w:color w:val="000000"/>
          <w:sz w:val="24"/>
          <w:lang w:val="en-US"/>
        </w:rPr>
        <w:t>Research Office</w:t>
      </w:r>
      <w:r w:rsidR="004A4A33" w:rsidRPr="0022018F">
        <w:rPr>
          <w:rFonts w:ascii="Times New Roman" w:hAnsi="Times New Roman"/>
          <w:noProof/>
          <w:color w:val="000000"/>
          <w:sz w:val="24"/>
          <w:lang w:val="en-US"/>
        </w:rPr>
        <w:t xml:space="preserve">, </w:t>
      </w:r>
      <w:r>
        <w:rPr>
          <w:rFonts w:ascii="Times New Roman" w:hAnsi="Times New Roman"/>
          <w:noProof/>
          <w:color w:val="000000"/>
          <w:sz w:val="24"/>
          <w:lang w:val="en-US"/>
        </w:rPr>
        <w:t xml:space="preserve">Room </w:t>
      </w:r>
      <w:r w:rsidR="009A3B43">
        <w:rPr>
          <w:rFonts w:ascii="Times New Roman" w:hAnsi="Times New Roman"/>
          <w:noProof/>
          <w:color w:val="000000"/>
          <w:sz w:val="24"/>
          <w:lang w:val="en-US"/>
        </w:rPr>
        <w:t>124</w:t>
      </w:r>
      <w:r w:rsidR="004A4A33" w:rsidRPr="0022018F">
        <w:rPr>
          <w:rFonts w:ascii="Times New Roman" w:hAnsi="Times New Roman"/>
          <w:noProof/>
          <w:color w:val="000000"/>
          <w:sz w:val="24"/>
          <w:lang w:val="en-US"/>
        </w:rPr>
        <w:t>,</w:t>
      </w:r>
      <w:r w:rsidR="00CA5C26" w:rsidRPr="0022018F">
        <w:rPr>
          <w:rFonts w:ascii="Times New Roman" w:hAnsi="Times New Roman"/>
          <w:noProof/>
          <w:color w:val="000000"/>
          <w:sz w:val="24"/>
          <w:lang w:val="en-US"/>
        </w:rPr>
        <w:t xml:space="preserve"> </w:t>
      </w:r>
      <w:r>
        <w:rPr>
          <w:rFonts w:ascii="Times New Roman" w:hAnsi="Times New Roman"/>
          <w:noProof/>
          <w:color w:val="000000"/>
          <w:sz w:val="24"/>
          <w:lang w:val="en-US"/>
        </w:rPr>
        <w:t>on weekdays from</w:t>
      </w:r>
      <w:r w:rsidR="009E7BDD" w:rsidRPr="0022018F">
        <w:rPr>
          <w:rFonts w:ascii="Times New Roman" w:hAnsi="Times New Roman"/>
          <w:noProof/>
          <w:color w:val="000000"/>
          <w:sz w:val="24"/>
          <w:lang w:val="en-US"/>
        </w:rPr>
        <w:t xml:space="preserve"> 9.00 </w:t>
      </w:r>
      <w:r>
        <w:rPr>
          <w:rFonts w:ascii="Times New Roman" w:hAnsi="Times New Roman"/>
          <w:noProof/>
          <w:color w:val="000000"/>
          <w:sz w:val="24"/>
          <w:lang w:val="en-US"/>
        </w:rPr>
        <w:t>to</w:t>
      </w:r>
      <w:r w:rsidR="009E7BDD" w:rsidRPr="0022018F">
        <w:rPr>
          <w:rFonts w:ascii="Times New Roman" w:hAnsi="Times New Roman"/>
          <w:noProof/>
          <w:color w:val="000000"/>
          <w:sz w:val="24"/>
          <w:lang w:val="en-US"/>
        </w:rPr>
        <w:t xml:space="preserve"> 1</w:t>
      </w:r>
      <w:r w:rsidR="00222F09" w:rsidRPr="0022018F">
        <w:rPr>
          <w:rFonts w:ascii="Times New Roman" w:hAnsi="Times New Roman"/>
          <w:noProof/>
          <w:color w:val="000000"/>
          <w:sz w:val="24"/>
          <w:lang w:val="en-US"/>
        </w:rPr>
        <w:t>6</w:t>
      </w:r>
      <w:r>
        <w:rPr>
          <w:rFonts w:ascii="Times New Roman" w:hAnsi="Times New Roman"/>
          <w:noProof/>
          <w:color w:val="000000"/>
          <w:sz w:val="24"/>
          <w:lang w:val="en-US"/>
        </w:rPr>
        <w:t>.00</w:t>
      </w:r>
      <w:r w:rsidR="009A3B43">
        <w:rPr>
          <w:rFonts w:ascii="Times New Roman" w:hAnsi="Times New Roman"/>
          <w:noProof/>
          <w:color w:val="000000"/>
          <w:sz w:val="24"/>
          <w:lang w:val="en-US"/>
        </w:rPr>
        <w:t xml:space="preserve"> (except 01 September 201</w:t>
      </w:r>
      <w:r w:rsidR="00B8523D">
        <w:rPr>
          <w:rFonts w:ascii="Times New Roman" w:hAnsi="Times New Roman"/>
          <w:noProof/>
          <w:color w:val="000000"/>
          <w:sz w:val="24"/>
          <w:lang w:val="en-US"/>
        </w:rPr>
        <w:t>7</w:t>
      </w:r>
      <w:r w:rsidR="009A3B43">
        <w:rPr>
          <w:rFonts w:ascii="Times New Roman" w:hAnsi="Times New Roman"/>
          <w:noProof/>
          <w:color w:val="000000"/>
          <w:sz w:val="24"/>
          <w:lang w:val="en-US"/>
        </w:rPr>
        <w:t xml:space="preserve"> – documents are not accepted)</w:t>
      </w:r>
      <w:r w:rsidR="009E7BDD" w:rsidRPr="0022018F">
        <w:rPr>
          <w:rFonts w:ascii="Times New Roman" w:hAnsi="Times New Roman"/>
          <w:noProof/>
          <w:color w:val="000000"/>
          <w:sz w:val="24"/>
          <w:lang w:val="en-US"/>
        </w:rPr>
        <w:t>.</w:t>
      </w:r>
    </w:p>
    <w:p w:rsidR="009E7BDD" w:rsidRPr="0022018F" w:rsidRDefault="007B0FE5" w:rsidP="009E7BDD">
      <w:pPr>
        <w:pStyle w:val="PlainText"/>
        <w:ind w:firstLine="720"/>
        <w:jc w:val="both"/>
        <w:rPr>
          <w:rFonts w:ascii="Times New Roman" w:hAnsi="Times New Roman"/>
          <w:noProof/>
          <w:color w:val="000000"/>
          <w:sz w:val="24"/>
          <w:lang w:val="en-US"/>
        </w:rPr>
      </w:pPr>
      <w:r>
        <w:rPr>
          <w:rFonts w:ascii="Times New Roman" w:hAnsi="Times New Roman"/>
          <w:b/>
          <w:noProof/>
          <w:color w:val="000000"/>
          <w:sz w:val="24"/>
          <w:lang w:val="en-US"/>
        </w:rPr>
        <w:t>Kaunas University of Technology</w:t>
      </w:r>
      <w:r w:rsidR="009E7BDD" w:rsidRPr="0022018F">
        <w:rPr>
          <w:rFonts w:ascii="Times New Roman" w:hAnsi="Times New Roman"/>
          <w:noProof/>
          <w:color w:val="000000"/>
          <w:sz w:val="24"/>
          <w:lang w:val="en-US"/>
        </w:rPr>
        <w:t xml:space="preserve">: Kaunas, </w:t>
      </w:r>
      <w:r>
        <w:rPr>
          <w:rFonts w:ascii="Times New Roman" w:hAnsi="Times New Roman"/>
          <w:noProof/>
          <w:sz w:val="24"/>
          <w:lang w:val="en-US"/>
        </w:rPr>
        <w:t>K. Donelaičio St</w:t>
      </w:r>
      <w:r w:rsidR="009E7BDD" w:rsidRPr="0022018F">
        <w:rPr>
          <w:rFonts w:ascii="Times New Roman" w:hAnsi="Times New Roman"/>
          <w:noProof/>
          <w:sz w:val="24"/>
          <w:lang w:val="en-US"/>
        </w:rPr>
        <w:t xml:space="preserve">. 73, </w:t>
      </w:r>
      <w:r>
        <w:rPr>
          <w:rFonts w:ascii="Times New Roman" w:hAnsi="Times New Roman"/>
          <w:noProof/>
          <w:sz w:val="24"/>
          <w:lang w:val="en-US"/>
        </w:rPr>
        <w:t>Room 4</w:t>
      </w:r>
      <w:r w:rsidR="009A3B43">
        <w:rPr>
          <w:rFonts w:ascii="Times New Roman" w:hAnsi="Times New Roman"/>
          <w:noProof/>
          <w:sz w:val="24"/>
          <w:lang w:val="en-US"/>
        </w:rPr>
        <w:t>23</w:t>
      </w:r>
      <w:r w:rsidR="004A4A33" w:rsidRPr="0022018F">
        <w:rPr>
          <w:rFonts w:ascii="Times New Roman" w:hAnsi="Times New Roman"/>
          <w:noProof/>
          <w:sz w:val="24"/>
          <w:lang w:val="en-US"/>
        </w:rPr>
        <w:t>,</w:t>
      </w:r>
      <w:r w:rsidR="009E7BDD" w:rsidRPr="0022018F">
        <w:rPr>
          <w:rFonts w:ascii="Times New Roman" w:hAnsi="Times New Roman"/>
          <w:noProof/>
          <w:sz w:val="24"/>
          <w:lang w:val="en-US"/>
        </w:rPr>
        <w:t xml:space="preserve"> </w:t>
      </w:r>
      <w:r>
        <w:rPr>
          <w:rFonts w:ascii="Times New Roman" w:hAnsi="Times New Roman"/>
          <w:noProof/>
          <w:color w:val="000000"/>
          <w:sz w:val="24"/>
          <w:lang w:val="en-US"/>
        </w:rPr>
        <w:t>on weekdays from</w:t>
      </w:r>
      <w:r w:rsidR="009E7BDD" w:rsidRPr="0022018F">
        <w:rPr>
          <w:rFonts w:ascii="Times New Roman" w:hAnsi="Times New Roman"/>
          <w:noProof/>
          <w:color w:val="000000"/>
          <w:sz w:val="24"/>
          <w:lang w:val="en-US"/>
        </w:rPr>
        <w:t xml:space="preserve"> 9.00 </w:t>
      </w:r>
      <w:r>
        <w:rPr>
          <w:rFonts w:ascii="Times New Roman" w:hAnsi="Times New Roman"/>
          <w:noProof/>
          <w:color w:val="000000"/>
          <w:sz w:val="24"/>
          <w:lang w:val="en-US"/>
        </w:rPr>
        <w:t>to 16.00</w:t>
      </w:r>
      <w:r w:rsidR="009E7BDD" w:rsidRPr="0022018F">
        <w:rPr>
          <w:rFonts w:ascii="Times New Roman" w:hAnsi="Times New Roman"/>
          <w:noProof/>
          <w:color w:val="000000"/>
          <w:sz w:val="24"/>
          <w:lang w:val="en-US"/>
        </w:rPr>
        <w:t>.</w:t>
      </w:r>
    </w:p>
    <w:p w:rsidR="009E7BDD" w:rsidRPr="0022018F" w:rsidRDefault="007B0FE5" w:rsidP="009E7BDD">
      <w:pPr>
        <w:pStyle w:val="PlainText"/>
        <w:ind w:firstLine="720"/>
        <w:jc w:val="both"/>
        <w:rPr>
          <w:rFonts w:ascii="Times New Roman" w:hAnsi="Times New Roman"/>
          <w:noProof/>
          <w:sz w:val="24"/>
          <w:lang w:val="en-US"/>
        </w:rPr>
      </w:pPr>
      <w:r>
        <w:rPr>
          <w:rFonts w:ascii="Times New Roman" w:hAnsi="Times New Roman"/>
          <w:b/>
          <w:noProof/>
          <w:color w:val="000000"/>
          <w:sz w:val="24"/>
          <w:lang w:val="en-US"/>
        </w:rPr>
        <w:t>Lithuanian Sports University</w:t>
      </w:r>
      <w:r w:rsidR="009E7BDD" w:rsidRPr="0022018F">
        <w:rPr>
          <w:rFonts w:ascii="Times New Roman" w:hAnsi="Times New Roman"/>
          <w:noProof/>
          <w:color w:val="000000"/>
          <w:sz w:val="24"/>
          <w:lang w:val="en-US"/>
        </w:rPr>
        <w:t xml:space="preserve">: </w:t>
      </w:r>
      <w:r>
        <w:rPr>
          <w:rFonts w:ascii="Times New Roman" w:hAnsi="Times New Roman"/>
          <w:noProof/>
          <w:sz w:val="24"/>
          <w:lang w:val="en-US"/>
        </w:rPr>
        <w:t>Kaunas, Sporto St</w:t>
      </w:r>
      <w:r w:rsidR="009E7BDD" w:rsidRPr="0022018F">
        <w:rPr>
          <w:rFonts w:ascii="Times New Roman" w:hAnsi="Times New Roman"/>
          <w:noProof/>
          <w:sz w:val="24"/>
          <w:lang w:val="en-US"/>
        </w:rPr>
        <w:t>. 6,</w:t>
      </w:r>
      <w:r w:rsidR="00CA5C26" w:rsidRPr="0022018F">
        <w:rPr>
          <w:rFonts w:ascii="Times New Roman" w:hAnsi="Times New Roman"/>
          <w:noProof/>
          <w:sz w:val="24"/>
          <w:lang w:val="en-US"/>
        </w:rPr>
        <w:t xml:space="preserve"> </w:t>
      </w:r>
      <w:r>
        <w:rPr>
          <w:rFonts w:ascii="Times New Roman" w:hAnsi="Times New Roman"/>
          <w:noProof/>
          <w:sz w:val="24"/>
          <w:lang w:val="en-US"/>
        </w:rPr>
        <w:t>Office of Doctoral Studies and Research, Room 210</w:t>
      </w:r>
      <w:r w:rsidR="004A4A33" w:rsidRPr="0022018F">
        <w:rPr>
          <w:rFonts w:ascii="Times New Roman" w:hAnsi="Times New Roman"/>
          <w:noProof/>
          <w:sz w:val="24"/>
          <w:lang w:val="en-US"/>
        </w:rPr>
        <w:t xml:space="preserve"> (</w:t>
      </w:r>
      <w:r w:rsidR="002068AC">
        <w:rPr>
          <w:rFonts w:ascii="Times New Roman" w:hAnsi="Times New Roman"/>
          <w:noProof/>
          <w:sz w:val="24"/>
          <w:lang w:val="en-US"/>
        </w:rPr>
        <w:t>Main B</w:t>
      </w:r>
      <w:r>
        <w:rPr>
          <w:rFonts w:ascii="Times New Roman" w:hAnsi="Times New Roman"/>
          <w:noProof/>
          <w:sz w:val="24"/>
          <w:lang w:val="en-US"/>
        </w:rPr>
        <w:t>uilding</w:t>
      </w:r>
      <w:r w:rsidR="004A4A33" w:rsidRPr="0022018F">
        <w:rPr>
          <w:rFonts w:ascii="Times New Roman" w:hAnsi="Times New Roman"/>
          <w:noProof/>
          <w:sz w:val="24"/>
          <w:lang w:val="en-US"/>
        </w:rPr>
        <w:t>)</w:t>
      </w:r>
      <w:r w:rsidR="009E7BDD" w:rsidRPr="0022018F">
        <w:rPr>
          <w:rFonts w:ascii="Times New Roman" w:hAnsi="Times New Roman"/>
          <w:noProof/>
          <w:color w:val="000000"/>
          <w:sz w:val="24"/>
          <w:lang w:val="en-US"/>
        </w:rPr>
        <w:t xml:space="preserve">, </w:t>
      </w:r>
      <w:r>
        <w:rPr>
          <w:rFonts w:ascii="Times New Roman" w:hAnsi="Times New Roman"/>
          <w:noProof/>
          <w:color w:val="000000"/>
          <w:sz w:val="24"/>
          <w:lang w:val="en-US"/>
        </w:rPr>
        <w:t>on weekdays from</w:t>
      </w:r>
      <w:r w:rsidR="009E7BDD" w:rsidRPr="0022018F">
        <w:rPr>
          <w:rFonts w:ascii="Times New Roman" w:hAnsi="Times New Roman"/>
          <w:noProof/>
          <w:sz w:val="24"/>
          <w:lang w:val="en-US"/>
        </w:rPr>
        <w:t xml:space="preserve"> </w:t>
      </w:r>
      <w:r w:rsidR="00CA5C26" w:rsidRPr="0022018F">
        <w:rPr>
          <w:rFonts w:ascii="Times New Roman" w:hAnsi="Times New Roman"/>
          <w:noProof/>
          <w:sz w:val="24"/>
          <w:lang w:val="en-US"/>
        </w:rPr>
        <w:t>9.00</w:t>
      </w:r>
      <w:r w:rsidR="009E7BDD" w:rsidRPr="0022018F">
        <w:rPr>
          <w:rFonts w:ascii="Times New Roman" w:hAnsi="Times New Roman"/>
          <w:noProof/>
          <w:sz w:val="24"/>
          <w:lang w:val="en-US"/>
        </w:rPr>
        <w:t xml:space="preserve"> </w:t>
      </w:r>
      <w:r>
        <w:rPr>
          <w:rFonts w:ascii="Times New Roman" w:hAnsi="Times New Roman"/>
          <w:noProof/>
          <w:sz w:val="24"/>
          <w:lang w:val="en-US"/>
        </w:rPr>
        <w:t>to</w:t>
      </w:r>
      <w:r w:rsidR="009E7BDD" w:rsidRPr="0022018F">
        <w:rPr>
          <w:rFonts w:ascii="Times New Roman" w:hAnsi="Times New Roman"/>
          <w:noProof/>
          <w:sz w:val="24"/>
          <w:lang w:val="en-US"/>
        </w:rPr>
        <w:t xml:space="preserve"> </w:t>
      </w:r>
      <w:r w:rsidR="00CA5C26" w:rsidRPr="0022018F">
        <w:rPr>
          <w:rFonts w:ascii="Times New Roman" w:hAnsi="Times New Roman"/>
          <w:noProof/>
          <w:sz w:val="24"/>
          <w:lang w:val="en-US"/>
        </w:rPr>
        <w:t>15.00</w:t>
      </w:r>
      <w:r w:rsidR="009E7BDD" w:rsidRPr="0022018F">
        <w:rPr>
          <w:rFonts w:ascii="Times New Roman" w:hAnsi="Times New Roman"/>
          <w:noProof/>
          <w:sz w:val="24"/>
          <w:lang w:val="en-US"/>
        </w:rPr>
        <w:t>.</w:t>
      </w:r>
    </w:p>
    <w:p w:rsidR="009E7BDD" w:rsidRPr="0022018F" w:rsidRDefault="007B0FE5" w:rsidP="009E7BDD">
      <w:pPr>
        <w:pStyle w:val="PlainText"/>
        <w:ind w:firstLine="720"/>
        <w:jc w:val="both"/>
        <w:rPr>
          <w:noProof/>
          <w:sz w:val="22"/>
          <w:szCs w:val="22"/>
          <w:lang w:val="en-US"/>
        </w:rPr>
      </w:pPr>
      <w:r>
        <w:rPr>
          <w:rFonts w:ascii="Times New Roman" w:hAnsi="Times New Roman"/>
          <w:b/>
          <w:noProof/>
          <w:sz w:val="24"/>
          <w:lang w:val="en-US"/>
        </w:rPr>
        <w:t>Šiauliai University</w:t>
      </w:r>
      <w:r w:rsidR="009E7BDD" w:rsidRPr="0022018F">
        <w:rPr>
          <w:rFonts w:ascii="Times New Roman" w:hAnsi="Times New Roman"/>
          <w:b/>
          <w:noProof/>
          <w:sz w:val="24"/>
          <w:lang w:val="en-US"/>
        </w:rPr>
        <w:t>:</w:t>
      </w:r>
      <w:r>
        <w:rPr>
          <w:rFonts w:ascii="Times New Roman" w:hAnsi="Times New Roman"/>
          <w:noProof/>
          <w:sz w:val="24"/>
          <w:lang w:val="en-US"/>
        </w:rPr>
        <w:t xml:space="preserve"> Šiauliai, Vilniaus St</w:t>
      </w:r>
      <w:r w:rsidR="00CA5C26" w:rsidRPr="0022018F">
        <w:rPr>
          <w:rFonts w:ascii="Times New Roman" w:hAnsi="Times New Roman"/>
          <w:noProof/>
          <w:sz w:val="24"/>
          <w:lang w:val="en-US"/>
        </w:rPr>
        <w:t>.</w:t>
      </w:r>
      <w:r w:rsidR="009E7BDD" w:rsidRPr="0022018F">
        <w:rPr>
          <w:rFonts w:ascii="Times New Roman" w:hAnsi="Times New Roman"/>
          <w:noProof/>
          <w:sz w:val="24"/>
          <w:lang w:val="en-US"/>
        </w:rPr>
        <w:t xml:space="preserve"> 88, </w:t>
      </w:r>
      <w:r w:rsidR="00D43DCE">
        <w:rPr>
          <w:rFonts w:ascii="Times New Roman" w:hAnsi="Times New Roman"/>
          <w:noProof/>
          <w:sz w:val="24"/>
          <w:lang w:val="en-US"/>
        </w:rPr>
        <w:t xml:space="preserve">Department of Science and Art, on weekdays from </w:t>
      </w:r>
      <w:r w:rsidR="00CA5C26" w:rsidRPr="0022018F">
        <w:rPr>
          <w:rFonts w:ascii="Times New Roman" w:hAnsi="Times New Roman"/>
          <w:noProof/>
          <w:sz w:val="24"/>
          <w:lang w:val="en-US"/>
        </w:rPr>
        <w:t>9.00</w:t>
      </w:r>
      <w:r w:rsidR="009E7BDD" w:rsidRPr="0022018F">
        <w:rPr>
          <w:rFonts w:ascii="Times New Roman" w:hAnsi="Times New Roman"/>
          <w:noProof/>
          <w:sz w:val="24"/>
          <w:lang w:val="en-US"/>
        </w:rPr>
        <w:t xml:space="preserve"> </w:t>
      </w:r>
      <w:r w:rsidR="00D43DCE">
        <w:rPr>
          <w:rFonts w:ascii="Times New Roman" w:hAnsi="Times New Roman"/>
          <w:noProof/>
          <w:sz w:val="24"/>
          <w:lang w:val="en-US"/>
        </w:rPr>
        <w:t>to</w:t>
      </w:r>
      <w:r w:rsidR="009E7BDD" w:rsidRPr="0022018F">
        <w:rPr>
          <w:rFonts w:ascii="Times New Roman" w:hAnsi="Times New Roman"/>
          <w:noProof/>
          <w:sz w:val="24"/>
          <w:lang w:val="en-US"/>
        </w:rPr>
        <w:t xml:space="preserve"> </w:t>
      </w:r>
      <w:r w:rsidR="00CA5C26" w:rsidRPr="0022018F">
        <w:rPr>
          <w:rFonts w:ascii="Times New Roman" w:hAnsi="Times New Roman"/>
          <w:noProof/>
          <w:sz w:val="24"/>
          <w:lang w:val="en-US"/>
        </w:rPr>
        <w:t>16.00</w:t>
      </w:r>
      <w:r w:rsidR="009A3B43">
        <w:rPr>
          <w:rFonts w:ascii="Times New Roman" w:hAnsi="Times New Roman"/>
          <w:noProof/>
          <w:sz w:val="24"/>
          <w:lang w:val="en-US"/>
        </w:rPr>
        <w:t xml:space="preserve"> </w:t>
      </w:r>
      <w:r w:rsidR="009A3B43">
        <w:rPr>
          <w:rFonts w:ascii="Times New Roman" w:hAnsi="Times New Roman"/>
          <w:noProof/>
          <w:color w:val="000000"/>
          <w:sz w:val="24"/>
          <w:lang w:val="en-US"/>
        </w:rPr>
        <w:t>(except 01 September 201</w:t>
      </w:r>
      <w:r w:rsidR="00B8523D">
        <w:rPr>
          <w:rFonts w:ascii="Times New Roman" w:hAnsi="Times New Roman"/>
          <w:noProof/>
          <w:color w:val="000000"/>
          <w:sz w:val="24"/>
          <w:lang w:val="en-US"/>
        </w:rPr>
        <w:t>7</w:t>
      </w:r>
      <w:r w:rsidR="009A3B43">
        <w:rPr>
          <w:rFonts w:ascii="Times New Roman" w:hAnsi="Times New Roman"/>
          <w:noProof/>
          <w:color w:val="000000"/>
          <w:sz w:val="24"/>
          <w:lang w:val="en-US"/>
        </w:rPr>
        <w:t xml:space="preserve"> – documents are not accepted)</w:t>
      </w:r>
      <w:r w:rsidR="009E7BDD" w:rsidRPr="0022018F">
        <w:rPr>
          <w:rFonts w:ascii="Times New Roman" w:hAnsi="Times New Roman"/>
          <w:noProof/>
          <w:sz w:val="24"/>
          <w:lang w:val="en-US"/>
        </w:rPr>
        <w:t>.</w:t>
      </w:r>
    </w:p>
    <w:p w:rsidR="0028048B" w:rsidRPr="0022018F" w:rsidRDefault="0028048B" w:rsidP="0028048B">
      <w:pPr>
        <w:rPr>
          <w:b/>
          <w:noProof/>
          <w:color w:val="000000"/>
          <w:lang w:val="en-US"/>
        </w:rPr>
      </w:pPr>
    </w:p>
    <w:p w:rsidR="0028048B" w:rsidRPr="0022018F" w:rsidRDefault="00526FD6" w:rsidP="005F4AEA">
      <w:pPr>
        <w:tabs>
          <w:tab w:val="left" w:pos="426"/>
        </w:tabs>
        <w:jc w:val="both"/>
        <w:rPr>
          <w:b/>
          <w:noProof/>
          <w:color w:val="000000"/>
          <w:lang w:val="en-US"/>
        </w:rPr>
      </w:pPr>
      <w:r>
        <w:rPr>
          <w:b/>
          <w:noProof/>
          <w:color w:val="000000"/>
          <w:lang w:val="en-US"/>
        </w:rPr>
        <w:t>Information on the submission of documents and implementation of the competition is provided in</w:t>
      </w:r>
      <w:r w:rsidR="005F4AEA">
        <w:rPr>
          <w:b/>
          <w:noProof/>
          <w:color w:val="000000"/>
          <w:lang w:val="en-US"/>
        </w:rPr>
        <w:t>:</w:t>
      </w:r>
    </w:p>
    <w:p w:rsidR="0028048B" w:rsidRPr="0022018F" w:rsidRDefault="0028048B" w:rsidP="0028048B">
      <w:pPr>
        <w:rPr>
          <w:b/>
          <w:noProof/>
          <w:color w:val="000000"/>
          <w:lang w:val="en-US"/>
        </w:rPr>
      </w:pPr>
    </w:p>
    <w:p w:rsidR="00C76DD7" w:rsidRPr="0022018F" w:rsidRDefault="00526FD6" w:rsidP="00C76DD7">
      <w:pPr>
        <w:pStyle w:val="PlainText"/>
        <w:jc w:val="both"/>
        <w:rPr>
          <w:rFonts w:ascii="Times New Roman" w:hAnsi="Times New Roman"/>
          <w:b/>
          <w:noProof/>
          <w:color w:val="000000"/>
          <w:sz w:val="24"/>
          <w:lang w:val="en-US"/>
        </w:rPr>
      </w:pPr>
      <w:r>
        <w:rPr>
          <w:rFonts w:ascii="Times New Roman" w:hAnsi="Times New Roman"/>
          <w:b/>
          <w:noProof/>
          <w:color w:val="000000"/>
          <w:sz w:val="24"/>
          <w:lang w:val="en-US"/>
        </w:rPr>
        <w:t xml:space="preserve">Lithuanian University of Educational Sciences </w:t>
      </w:r>
    </w:p>
    <w:p w:rsidR="00A514E3" w:rsidRDefault="00526FD6" w:rsidP="00C76DD7">
      <w:pPr>
        <w:pStyle w:val="PlainText"/>
        <w:jc w:val="both"/>
        <w:rPr>
          <w:rFonts w:ascii="Times New Roman" w:hAnsi="Times New Roman"/>
          <w:noProof/>
          <w:sz w:val="24"/>
          <w:szCs w:val="24"/>
          <w:lang w:val="en-US"/>
        </w:rPr>
      </w:pPr>
      <w:r>
        <w:rPr>
          <w:rFonts w:ascii="Times New Roman" w:hAnsi="Times New Roman"/>
          <w:noProof/>
          <w:sz w:val="24"/>
          <w:szCs w:val="24"/>
          <w:lang w:val="en-US"/>
        </w:rPr>
        <w:t>Research Office</w:t>
      </w:r>
      <w:r w:rsidR="00CA5C26" w:rsidRPr="0022018F">
        <w:rPr>
          <w:rFonts w:ascii="Times New Roman" w:hAnsi="Times New Roman"/>
          <w:noProof/>
          <w:sz w:val="24"/>
          <w:szCs w:val="24"/>
          <w:lang w:val="en-US"/>
        </w:rPr>
        <w:t>,</w:t>
      </w:r>
      <w:r w:rsidR="00C76DD7" w:rsidRPr="0022018F">
        <w:rPr>
          <w:rFonts w:ascii="Times New Roman" w:hAnsi="Times New Roman"/>
          <w:noProof/>
          <w:sz w:val="24"/>
          <w:szCs w:val="24"/>
          <w:lang w:val="en-US"/>
        </w:rPr>
        <w:t xml:space="preserve"> </w:t>
      </w:r>
      <w:r w:rsidR="00CA5C26" w:rsidRPr="0022018F">
        <w:rPr>
          <w:rFonts w:ascii="Times New Roman" w:hAnsi="Times New Roman"/>
          <w:noProof/>
          <w:sz w:val="24"/>
          <w:szCs w:val="24"/>
          <w:lang w:val="en-US"/>
        </w:rPr>
        <w:t xml:space="preserve">tel. </w:t>
      </w:r>
      <w:r w:rsidR="004F1F39" w:rsidRPr="0022018F">
        <w:rPr>
          <w:rFonts w:ascii="Times New Roman" w:hAnsi="Times New Roman"/>
          <w:noProof/>
          <w:sz w:val="24"/>
          <w:szCs w:val="24"/>
          <w:lang w:val="en-US"/>
        </w:rPr>
        <w:t>(</w:t>
      </w:r>
      <w:r w:rsidR="005F3937">
        <w:rPr>
          <w:rFonts w:ascii="Times New Roman" w:hAnsi="Times New Roman"/>
          <w:noProof/>
          <w:sz w:val="24"/>
          <w:szCs w:val="24"/>
          <w:lang w:val="en-US"/>
        </w:rPr>
        <w:t>+370</w:t>
      </w:r>
      <w:r w:rsidR="004F1F39" w:rsidRPr="0022018F">
        <w:rPr>
          <w:rFonts w:ascii="Times New Roman" w:hAnsi="Times New Roman"/>
          <w:noProof/>
          <w:sz w:val="24"/>
          <w:szCs w:val="24"/>
          <w:lang w:val="en-US"/>
        </w:rPr>
        <w:t xml:space="preserve"> </w:t>
      </w:r>
      <w:r w:rsidR="004A4A33" w:rsidRPr="0022018F">
        <w:rPr>
          <w:rFonts w:ascii="Times New Roman" w:hAnsi="Times New Roman"/>
          <w:noProof/>
          <w:sz w:val="24"/>
          <w:szCs w:val="24"/>
          <w:lang w:val="en-US"/>
        </w:rPr>
        <w:t>5) 2</w:t>
      </w:r>
      <w:r w:rsidR="0096293D">
        <w:rPr>
          <w:rFonts w:ascii="Times New Roman" w:hAnsi="Times New Roman"/>
          <w:noProof/>
          <w:sz w:val="24"/>
          <w:szCs w:val="24"/>
          <w:lang w:val="en-US"/>
        </w:rPr>
        <w:t>66</w:t>
      </w:r>
      <w:r w:rsidR="004A4A33" w:rsidRPr="0022018F">
        <w:rPr>
          <w:rFonts w:ascii="Times New Roman" w:hAnsi="Times New Roman"/>
          <w:noProof/>
          <w:sz w:val="24"/>
          <w:szCs w:val="24"/>
          <w:lang w:val="en-US"/>
        </w:rPr>
        <w:t xml:space="preserve"> 3</w:t>
      </w:r>
      <w:r w:rsidR="0096293D">
        <w:rPr>
          <w:rFonts w:ascii="Times New Roman" w:hAnsi="Times New Roman"/>
          <w:noProof/>
          <w:sz w:val="24"/>
          <w:szCs w:val="24"/>
          <w:lang w:val="en-US"/>
        </w:rPr>
        <w:t>723</w:t>
      </w:r>
      <w:r w:rsidR="00330CB9" w:rsidRPr="0022018F">
        <w:rPr>
          <w:rFonts w:ascii="Times New Roman" w:hAnsi="Times New Roman"/>
          <w:noProof/>
          <w:sz w:val="24"/>
          <w:szCs w:val="24"/>
          <w:lang w:val="en-US"/>
        </w:rPr>
        <w:t xml:space="preserve">, </w:t>
      </w:r>
      <w:r w:rsidR="005F3937">
        <w:rPr>
          <w:rFonts w:ascii="Times New Roman" w:hAnsi="Times New Roman"/>
          <w:noProof/>
          <w:sz w:val="24"/>
          <w:szCs w:val="24"/>
          <w:lang w:val="en-US"/>
        </w:rPr>
        <w:t>e-mail:</w:t>
      </w:r>
      <w:r w:rsidR="00124674">
        <w:rPr>
          <w:rFonts w:ascii="Times New Roman" w:hAnsi="Times New Roman"/>
          <w:noProof/>
          <w:sz w:val="24"/>
          <w:szCs w:val="24"/>
          <w:lang w:val="en-US"/>
        </w:rPr>
        <w:t xml:space="preserve"> </w:t>
      </w:r>
      <w:hyperlink r:id="rId8" w:history="1">
        <w:r w:rsidR="00124674" w:rsidRPr="00157BE6">
          <w:rPr>
            <w:rStyle w:val="Hyperlink"/>
            <w:rFonts w:ascii="Times New Roman" w:hAnsi="Times New Roman"/>
            <w:noProof/>
            <w:sz w:val="24"/>
            <w:szCs w:val="24"/>
            <w:lang w:val="en-US"/>
          </w:rPr>
          <w:t>kristina.girciene@leu.lt</w:t>
        </w:r>
      </w:hyperlink>
    </w:p>
    <w:p w:rsidR="00330CB9" w:rsidRPr="0022018F" w:rsidRDefault="005F3937" w:rsidP="00C76DD7">
      <w:pPr>
        <w:pStyle w:val="PlainText"/>
        <w:jc w:val="both"/>
        <w:rPr>
          <w:rFonts w:ascii="Times New Roman" w:hAnsi="Times New Roman"/>
          <w:noProof/>
          <w:color w:val="000000"/>
          <w:sz w:val="24"/>
          <w:szCs w:val="24"/>
          <w:lang w:val="en-US"/>
        </w:rPr>
      </w:pPr>
      <w:r>
        <w:rPr>
          <w:rFonts w:ascii="Times New Roman" w:hAnsi="Times New Roman"/>
          <w:noProof/>
          <w:color w:val="000000"/>
          <w:sz w:val="24"/>
          <w:szCs w:val="24"/>
          <w:lang w:val="en-US"/>
        </w:rPr>
        <w:t>Studentų St</w:t>
      </w:r>
      <w:r w:rsidR="00330CB9" w:rsidRPr="0022018F">
        <w:rPr>
          <w:rFonts w:ascii="Times New Roman" w:hAnsi="Times New Roman"/>
          <w:noProof/>
          <w:color w:val="000000"/>
          <w:sz w:val="24"/>
          <w:szCs w:val="24"/>
          <w:lang w:val="en-US"/>
        </w:rPr>
        <w:t>. 39-</w:t>
      </w:r>
      <w:r w:rsidR="0096293D">
        <w:rPr>
          <w:rFonts w:ascii="Times New Roman" w:hAnsi="Times New Roman"/>
          <w:noProof/>
          <w:color w:val="000000"/>
          <w:sz w:val="24"/>
          <w:szCs w:val="24"/>
          <w:lang w:val="en-US"/>
        </w:rPr>
        <w:t>124</w:t>
      </w:r>
      <w:r w:rsidR="00330CB9" w:rsidRPr="0022018F">
        <w:rPr>
          <w:rFonts w:ascii="Times New Roman" w:hAnsi="Times New Roman"/>
          <w:noProof/>
          <w:color w:val="000000"/>
          <w:sz w:val="24"/>
          <w:szCs w:val="24"/>
          <w:lang w:val="en-US"/>
        </w:rPr>
        <w:t>, Vilnius</w:t>
      </w:r>
    </w:p>
    <w:p w:rsidR="00C76DD7" w:rsidRPr="0022018F" w:rsidRDefault="005F3937" w:rsidP="00C76DD7">
      <w:pPr>
        <w:pStyle w:val="PlainText"/>
        <w:jc w:val="both"/>
        <w:rPr>
          <w:rFonts w:ascii="Times New Roman" w:hAnsi="Times New Roman"/>
          <w:noProof/>
          <w:color w:val="000000"/>
          <w:sz w:val="24"/>
          <w:szCs w:val="24"/>
          <w:lang w:val="en-US"/>
        </w:rPr>
      </w:pPr>
      <w:r w:rsidRPr="005F3937">
        <w:rPr>
          <w:rFonts w:ascii="Times New Roman" w:hAnsi="Times New Roman"/>
          <w:color w:val="000000"/>
          <w:sz w:val="24"/>
          <w:szCs w:val="24"/>
          <w:lang w:val="en-US"/>
        </w:rPr>
        <w:t>Website of Lithuanian University of Educational Sciences</w:t>
      </w:r>
      <w:r>
        <w:rPr>
          <w:rFonts w:ascii="Times New Roman" w:hAnsi="Times New Roman"/>
          <w:color w:val="000000"/>
          <w:sz w:val="24"/>
          <w:szCs w:val="24"/>
          <w:lang w:val="en-US"/>
        </w:rPr>
        <w:t>:</w:t>
      </w:r>
      <w:r w:rsidR="00C76DD7" w:rsidRPr="0022018F">
        <w:rPr>
          <w:rFonts w:ascii="Times New Roman" w:hAnsi="Times New Roman"/>
          <w:noProof/>
          <w:color w:val="000000"/>
          <w:sz w:val="24"/>
          <w:szCs w:val="24"/>
          <w:lang w:val="en-US"/>
        </w:rPr>
        <w:t xml:space="preserve"> </w:t>
      </w:r>
      <w:hyperlink r:id="rId9" w:history="1">
        <w:r w:rsidR="00124674" w:rsidRPr="00157BE6">
          <w:rPr>
            <w:rStyle w:val="Hyperlink"/>
            <w:rFonts w:ascii="Times New Roman" w:hAnsi="Times New Roman"/>
            <w:noProof/>
            <w:sz w:val="24"/>
            <w:szCs w:val="24"/>
            <w:lang w:val="en-US"/>
          </w:rPr>
          <w:t>www.leu.lt/en</w:t>
        </w:r>
      </w:hyperlink>
      <w:r w:rsidR="00124674">
        <w:rPr>
          <w:rFonts w:ascii="Times New Roman" w:hAnsi="Times New Roman"/>
          <w:noProof/>
          <w:sz w:val="24"/>
          <w:szCs w:val="24"/>
          <w:lang w:val="en-US"/>
        </w:rPr>
        <w:t xml:space="preserve"> </w:t>
      </w:r>
    </w:p>
    <w:p w:rsidR="00C76DD7" w:rsidRPr="0022018F" w:rsidRDefault="00C76DD7" w:rsidP="00C76DD7">
      <w:pPr>
        <w:rPr>
          <w:b/>
          <w:noProof/>
          <w:color w:val="000000"/>
          <w:lang w:val="en-US"/>
        </w:rPr>
      </w:pPr>
    </w:p>
    <w:p w:rsidR="00C76DD7" w:rsidRPr="0022018F" w:rsidRDefault="00C76DD7" w:rsidP="00C76DD7">
      <w:pPr>
        <w:rPr>
          <w:b/>
          <w:noProof/>
          <w:color w:val="000000"/>
          <w:lang w:val="en-US"/>
        </w:rPr>
      </w:pPr>
      <w:r w:rsidRPr="0022018F">
        <w:rPr>
          <w:b/>
          <w:noProof/>
          <w:color w:val="000000"/>
          <w:lang w:val="en-US"/>
        </w:rPr>
        <w:t>K</w:t>
      </w:r>
      <w:r w:rsidR="005F3937">
        <w:rPr>
          <w:b/>
          <w:noProof/>
          <w:color w:val="000000"/>
          <w:lang w:val="en-US"/>
        </w:rPr>
        <w:t xml:space="preserve">aunas University of Technology </w:t>
      </w:r>
    </w:p>
    <w:p w:rsidR="00C83E75" w:rsidRDefault="00C83E75" w:rsidP="00330CB9">
      <w:pPr>
        <w:pStyle w:val="PlainText"/>
        <w:jc w:val="both"/>
        <w:rPr>
          <w:lang w:val="en-US"/>
        </w:rPr>
      </w:pPr>
      <w:r>
        <w:rPr>
          <w:rFonts w:ascii="Times New Roman" w:hAnsi="Times New Roman"/>
          <w:sz w:val="24"/>
          <w:szCs w:val="24"/>
          <w:lang w:val="en-US"/>
        </w:rPr>
        <w:t>International</w:t>
      </w:r>
      <w:r w:rsidR="002068AC">
        <w:rPr>
          <w:rFonts w:ascii="Times New Roman" w:hAnsi="Times New Roman"/>
          <w:sz w:val="24"/>
          <w:szCs w:val="24"/>
          <w:lang w:val="en-US"/>
        </w:rPr>
        <w:t xml:space="preserve"> Doctoral S</w:t>
      </w:r>
      <w:r>
        <w:rPr>
          <w:rFonts w:ascii="Times New Roman" w:hAnsi="Times New Roman"/>
          <w:sz w:val="24"/>
          <w:szCs w:val="24"/>
          <w:lang w:val="en-US"/>
        </w:rPr>
        <w:t>chool</w:t>
      </w:r>
      <w:r w:rsidR="00330CB9" w:rsidRPr="0022018F">
        <w:rPr>
          <w:rFonts w:ascii="Times New Roman" w:hAnsi="Times New Roman"/>
          <w:noProof/>
          <w:sz w:val="24"/>
          <w:szCs w:val="24"/>
          <w:lang w:val="en-US"/>
        </w:rPr>
        <w:t>, tel.</w:t>
      </w:r>
      <w:r w:rsidR="00600964" w:rsidRPr="0022018F">
        <w:rPr>
          <w:rFonts w:ascii="Times New Roman" w:hAnsi="Times New Roman"/>
          <w:noProof/>
          <w:sz w:val="24"/>
          <w:szCs w:val="24"/>
          <w:lang w:val="en-US"/>
        </w:rPr>
        <w:t>:</w:t>
      </w:r>
      <w:r w:rsidR="002068AC">
        <w:rPr>
          <w:rFonts w:ascii="Times New Roman" w:hAnsi="Times New Roman"/>
          <w:noProof/>
          <w:sz w:val="24"/>
          <w:szCs w:val="24"/>
          <w:lang w:val="en-US"/>
        </w:rPr>
        <w:t xml:space="preserve"> (+370</w:t>
      </w:r>
      <w:r>
        <w:rPr>
          <w:rFonts w:ascii="Times New Roman" w:hAnsi="Times New Roman"/>
          <w:noProof/>
          <w:sz w:val="24"/>
          <w:szCs w:val="24"/>
          <w:lang w:val="en-US"/>
        </w:rPr>
        <w:t xml:space="preserve"> 37) 30 0042, </w:t>
      </w:r>
      <w:r w:rsidR="002068AC">
        <w:rPr>
          <w:rFonts w:ascii="Times New Roman" w:hAnsi="Times New Roman"/>
          <w:noProof/>
          <w:sz w:val="24"/>
          <w:szCs w:val="24"/>
          <w:lang w:val="en-US"/>
        </w:rPr>
        <w:t>(+370</w:t>
      </w:r>
      <w:r w:rsidR="00600964" w:rsidRPr="0022018F">
        <w:rPr>
          <w:rFonts w:ascii="Times New Roman" w:hAnsi="Times New Roman"/>
          <w:noProof/>
          <w:sz w:val="24"/>
          <w:szCs w:val="24"/>
          <w:lang w:val="en-US"/>
        </w:rPr>
        <w:t xml:space="preserve"> 37) </w:t>
      </w:r>
      <w:r w:rsidR="00600964" w:rsidRPr="0022018F">
        <w:rPr>
          <w:rFonts w:ascii="Times New Roman" w:hAnsi="Times New Roman"/>
          <w:sz w:val="24"/>
          <w:szCs w:val="24"/>
          <w:lang w:val="en-US"/>
        </w:rPr>
        <w:t>30 00 49,</w:t>
      </w:r>
      <w:r w:rsidR="00600964" w:rsidRPr="0022018F">
        <w:rPr>
          <w:lang w:val="en-US"/>
        </w:rPr>
        <w:t xml:space="preserve"> </w:t>
      </w:r>
    </w:p>
    <w:p w:rsidR="00330CB9" w:rsidRPr="0022018F" w:rsidRDefault="00C83E75" w:rsidP="00330CB9">
      <w:pPr>
        <w:pStyle w:val="PlainText"/>
        <w:jc w:val="both"/>
        <w:rPr>
          <w:rFonts w:ascii="Times New Roman" w:hAnsi="Times New Roman"/>
          <w:noProof/>
          <w:sz w:val="24"/>
          <w:szCs w:val="24"/>
          <w:lang w:val="en-US"/>
        </w:rPr>
      </w:pPr>
      <w:r>
        <w:rPr>
          <w:rFonts w:ascii="Times New Roman" w:hAnsi="Times New Roman"/>
          <w:noProof/>
          <w:sz w:val="24"/>
          <w:szCs w:val="24"/>
          <w:lang w:val="en-US"/>
        </w:rPr>
        <w:t>e</w:t>
      </w:r>
      <w:r w:rsidR="002068AC">
        <w:rPr>
          <w:rFonts w:ascii="Times New Roman" w:hAnsi="Times New Roman"/>
          <w:noProof/>
          <w:sz w:val="24"/>
          <w:szCs w:val="24"/>
          <w:lang w:val="en-US"/>
        </w:rPr>
        <w:t>-mail:</w:t>
      </w:r>
      <w:r w:rsidR="00330CB9" w:rsidRPr="0022018F">
        <w:rPr>
          <w:rFonts w:ascii="Times New Roman" w:hAnsi="Times New Roman"/>
          <w:noProof/>
          <w:sz w:val="24"/>
          <w:szCs w:val="24"/>
          <w:lang w:val="en-US"/>
        </w:rPr>
        <w:t xml:space="preserve"> </w:t>
      </w:r>
      <w:hyperlink r:id="rId10" w:history="1">
        <w:r w:rsidR="0096293D" w:rsidRPr="000205F3">
          <w:rPr>
            <w:rStyle w:val="Hyperlink"/>
            <w:rFonts w:ascii="Times New Roman" w:hAnsi="Times New Roman"/>
            <w:sz w:val="24"/>
            <w:szCs w:val="24"/>
            <w:lang w:val="en-US"/>
          </w:rPr>
          <w:t>doktorantura@ktu.lt</w:t>
        </w:r>
      </w:hyperlink>
      <w:r w:rsidR="00600964" w:rsidRPr="0022018F">
        <w:rPr>
          <w:rFonts w:ascii="Times New Roman" w:hAnsi="Times New Roman"/>
          <w:noProof/>
          <w:sz w:val="24"/>
          <w:szCs w:val="24"/>
          <w:lang w:val="en-US"/>
        </w:rPr>
        <w:t xml:space="preserve"> </w:t>
      </w:r>
    </w:p>
    <w:p w:rsidR="00330CB9" w:rsidRPr="0022018F" w:rsidRDefault="002068AC" w:rsidP="00330CB9">
      <w:pPr>
        <w:pStyle w:val="PlainText"/>
        <w:jc w:val="both"/>
        <w:rPr>
          <w:rFonts w:ascii="Times New Roman" w:hAnsi="Times New Roman"/>
          <w:noProof/>
          <w:sz w:val="24"/>
          <w:szCs w:val="24"/>
          <w:lang w:val="en-US"/>
        </w:rPr>
      </w:pPr>
      <w:r>
        <w:rPr>
          <w:rFonts w:ascii="Times New Roman" w:hAnsi="Times New Roman"/>
          <w:noProof/>
          <w:sz w:val="24"/>
          <w:szCs w:val="24"/>
          <w:lang w:val="en-US"/>
        </w:rPr>
        <w:t>K. Donelaičio St</w:t>
      </w:r>
      <w:r w:rsidR="00330CB9" w:rsidRPr="0022018F">
        <w:rPr>
          <w:rFonts w:ascii="Times New Roman" w:hAnsi="Times New Roman"/>
          <w:noProof/>
          <w:sz w:val="24"/>
          <w:szCs w:val="24"/>
          <w:lang w:val="en-US"/>
        </w:rPr>
        <w:t>. 73-4</w:t>
      </w:r>
      <w:r w:rsidR="0096293D">
        <w:rPr>
          <w:rFonts w:ascii="Times New Roman" w:hAnsi="Times New Roman"/>
          <w:noProof/>
          <w:sz w:val="24"/>
          <w:szCs w:val="24"/>
          <w:lang w:val="en-US"/>
        </w:rPr>
        <w:t>23</w:t>
      </w:r>
      <w:r w:rsidR="00330CB9" w:rsidRPr="0022018F">
        <w:rPr>
          <w:rFonts w:ascii="Times New Roman" w:hAnsi="Times New Roman"/>
          <w:noProof/>
          <w:sz w:val="24"/>
          <w:szCs w:val="24"/>
          <w:lang w:val="en-US"/>
        </w:rPr>
        <w:t>, Kaunas</w:t>
      </w:r>
    </w:p>
    <w:p w:rsidR="00330CB9" w:rsidRPr="0022018F" w:rsidRDefault="002068AC" w:rsidP="00330CB9">
      <w:pPr>
        <w:rPr>
          <w:noProof/>
          <w:color w:val="000000"/>
          <w:lang w:val="en-US"/>
        </w:rPr>
      </w:pPr>
      <w:r>
        <w:rPr>
          <w:noProof/>
          <w:color w:val="000000"/>
          <w:lang w:val="en-US"/>
        </w:rPr>
        <w:t xml:space="preserve">Website of Kaunas University of Technology: </w:t>
      </w:r>
      <w:hyperlink r:id="rId11" w:history="1">
        <w:r w:rsidR="00124674" w:rsidRPr="00157BE6">
          <w:rPr>
            <w:rStyle w:val="Hyperlink"/>
            <w:noProof/>
            <w:lang w:val="en-US"/>
          </w:rPr>
          <w:t>ktu.edu</w:t>
        </w:r>
      </w:hyperlink>
      <w:r w:rsidR="00124674">
        <w:rPr>
          <w:noProof/>
          <w:lang w:val="en-US"/>
        </w:rPr>
        <w:t xml:space="preserve"> </w:t>
      </w:r>
    </w:p>
    <w:p w:rsidR="00C76DD7" w:rsidRDefault="00C76DD7" w:rsidP="00C76DD7">
      <w:pPr>
        <w:rPr>
          <w:b/>
          <w:noProof/>
          <w:color w:val="000000"/>
          <w:lang w:val="en-US"/>
        </w:rPr>
      </w:pPr>
    </w:p>
    <w:p w:rsidR="00C76DD7" w:rsidRPr="0022018F" w:rsidRDefault="002068AC" w:rsidP="00C76DD7">
      <w:pPr>
        <w:pStyle w:val="PlainText"/>
        <w:jc w:val="both"/>
        <w:rPr>
          <w:rFonts w:ascii="Times New Roman" w:hAnsi="Times New Roman"/>
          <w:b/>
          <w:noProof/>
          <w:color w:val="000000"/>
          <w:sz w:val="24"/>
          <w:szCs w:val="24"/>
          <w:lang w:val="en-US"/>
        </w:rPr>
      </w:pPr>
      <w:r>
        <w:rPr>
          <w:rFonts w:ascii="Times New Roman" w:hAnsi="Times New Roman"/>
          <w:b/>
          <w:noProof/>
          <w:color w:val="000000"/>
          <w:sz w:val="24"/>
          <w:szCs w:val="24"/>
          <w:lang w:val="en-US"/>
        </w:rPr>
        <w:t xml:space="preserve">Lithuanian Sports University </w:t>
      </w:r>
    </w:p>
    <w:p w:rsidR="00222F09" w:rsidRPr="0022018F" w:rsidRDefault="002068AC" w:rsidP="00C76DD7">
      <w:pPr>
        <w:pStyle w:val="PlainText"/>
        <w:jc w:val="both"/>
        <w:rPr>
          <w:rFonts w:ascii="Times New Roman" w:hAnsi="Times New Roman"/>
          <w:noProof/>
          <w:sz w:val="24"/>
          <w:lang w:val="en-US"/>
        </w:rPr>
      </w:pPr>
      <w:r>
        <w:rPr>
          <w:rFonts w:ascii="Times New Roman" w:hAnsi="Times New Roman"/>
          <w:noProof/>
          <w:sz w:val="24"/>
          <w:lang w:val="en-US"/>
        </w:rPr>
        <w:t>Office of Doctoral Studies and Research</w:t>
      </w:r>
      <w:r w:rsidR="00CA5C26" w:rsidRPr="0022018F">
        <w:rPr>
          <w:rFonts w:ascii="Times New Roman" w:hAnsi="Times New Roman"/>
          <w:noProof/>
          <w:sz w:val="24"/>
          <w:szCs w:val="24"/>
          <w:lang w:val="en-US"/>
        </w:rPr>
        <w:t>,</w:t>
      </w:r>
      <w:r w:rsidR="00C76DD7" w:rsidRPr="0022018F">
        <w:rPr>
          <w:rFonts w:ascii="Times New Roman" w:hAnsi="Times New Roman"/>
          <w:noProof/>
          <w:sz w:val="24"/>
          <w:szCs w:val="24"/>
          <w:lang w:val="en-US"/>
        </w:rPr>
        <w:t xml:space="preserve"> tel.</w:t>
      </w:r>
      <w:r w:rsidR="00CA5C26" w:rsidRPr="0022018F">
        <w:rPr>
          <w:rFonts w:ascii="Times New Roman" w:hAnsi="Times New Roman"/>
          <w:noProof/>
          <w:sz w:val="24"/>
          <w:szCs w:val="24"/>
          <w:lang w:val="en-US"/>
        </w:rPr>
        <w:t xml:space="preserve"> </w:t>
      </w:r>
      <w:r w:rsidR="004F1F39" w:rsidRPr="0022018F">
        <w:rPr>
          <w:rFonts w:ascii="Times New Roman" w:hAnsi="Times New Roman"/>
          <w:noProof/>
          <w:sz w:val="24"/>
          <w:szCs w:val="24"/>
          <w:lang w:val="en-US"/>
        </w:rPr>
        <w:t>(</w:t>
      </w:r>
      <w:r>
        <w:rPr>
          <w:rFonts w:ascii="Times New Roman" w:hAnsi="Times New Roman"/>
          <w:noProof/>
          <w:sz w:val="24"/>
          <w:szCs w:val="24"/>
          <w:lang w:val="en-US"/>
        </w:rPr>
        <w:t>+370</w:t>
      </w:r>
      <w:r w:rsidR="00C76DD7" w:rsidRPr="0022018F">
        <w:rPr>
          <w:rFonts w:ascii="Times New Roman" w:hAnsi="Times New Roman"/>
          <w:noProof/>
          <w:sz w:val="24"/>
          <w:szCs w:val="24"/>
          <w:lang w:val="en-US"/>
        </w:rPr>
        <w:t xml:space="preserve"> 37)</w:t>
      </w:r>
      <w:r w:rsidR="00CA5C26" w:rsidRPr="0022018F">
        <w:rPr>
          <w:rFonts w:ascii="Times New Roman" w:hAnsi="Times New Roman"/>
          <w:noProof/>
          <w:sz w:val="24"/>
          <w:szCs w:val="24"/>
          <w:lang w:val="en-US"/>
        </w:rPr>
        <w:t xml:space="preserve"> </w:t>
      </w:r>
      <w:r w:rsidR="00C76DD7" w:rsidRPr="0022018F">
        <w:rPr>
          <w:rFonts w:ascii="Times New Roman" w:hAnsi="Times New Roman"/>
          <w:noProof/>
          <w:sz w:val="24"/>
          <w:szCs w:val="24"/>
          <w:lang w:val="en-US"/>
        </w:rPr>
        <w:t>30</w:t>
      </w:r>
      <w:r w:rsidR="004A4A33" w:rsidRPr="0022018F">
        <w:rPr>
          <w:rFonts w:ascii="Times New Roman" w:hAnsi="Times New Roman"/>
          <w:noProof/>
          <w:sz w:val="24"/>
          <w:szCs w:val="24"/>
          <w:lang w:val="en-US"/>
        </w:rPr>
        <w:t xml:space="preserve"> </w:t>
      </w:r>
      <w:r w:rsidR="00C76DD7" w:rsidRPr="0022018F">
        <w:rPr>
          <w:rFonts w:ascii="Times New Roman" w:hAnsi="Times New Roman"/>
          <w:noProof/>
          <w:sz w:val="24"/>
          <w:szCs w:val="24"/>
          <w:lang w:val="en-US"/>
        </w:rPr>
        <w:t>2626</w:t>
      </w:r>
      <w:r w:rsidR="00330CB9" w:rsidRPr="0022018F">
        <w:rPr>
          <w:rFonts w:ascii="Times New Roman" w:hAnsi="Times New Roman"/>
          <w:noProof/>
          <w:sz w:val="24"/>
          <w:szCs w:val="24"/>
          <w:lang w:val="en-US"/>
        </w:rPr>
        <w:t xml:space="preserve">, </w:t>
      </w:r>
      <w:r>
        <w:rPr>
          <w:rFonts w:ascii="Times New Roman" w:hAnsi="Times New Roman"/>
          <w:noProof/>
          <w:sz w:val="24"/>
          <w:szCs w:val="24"/>
          <w:lang w:val="en-US"/>
        </w:rPr>
        <w:t>e-mail:</w:t>
      </w:r>
      <w:r w:rsidR="00330CB9" w:rsidRPr="0022018F">
        <w:rPr>
          <w:rFonts w:ascii="Times New Roman" w:hAnsi="Times New Roman"/>
          <w:noProof/>
          <w:sz w:val="24"/>
          <w:szCs w:val="24"/>
          <w:lang w:val="en-US"/>
        </w:rPr>
        <w:t xml:space="preserve"> </w:t>
      </w:r>
      <w:hyperlink r:id="rId12" w:history="1">
        <w:r w:rsidR="002D3539" w:rsidRPr="00157BE6">
          <w:rPr>
            <w:rStyle w:val="Hyperlink"/>
            <w:rFonts w:ascii="Times New Roman" w:hAnsi="Times New Roman"/>
            <w:noProof/>
            <w:sz w:val="24"/>
            <w:szCs w:val="24"/>
            <w:lang w:val="en-US"/>
          </w:rPr>
          <w:t>daiva.majauskiene@lsu.lt</w:t>
        </w:r>
      </w:hyperlink>
      <w:r w:rsidR="002D3539">
        <w:rPr>
          <w:rFonts w:ascii="Times New Roman" w:hAnsi="Times New Roman"/>
          <w:noProof/>
          <w:sz w:val="24"/>
          <w:szCs w:val="24"/>
          <w:lang w:val="en-US"/>
        </w:rPr>
        <w:t xml:space="preserve"> </w:t>
      </w:r>
    </w:p>
    <w:p w:rsidR="00330CB9" w:rsidRPr="0022018F" w:rsidRDefault="002068AC" w:rsidP="00C76DD7">
      <w:pPr>
        <w:pStyle w:val="PlainText"/>
        <w:jc w:val="both"/>
        <w:rPr>
          <w:rFonts w:ascii="Times New Roman" w:hAnsi="Times New Roman"/>
          <w:noProof/>
          <w:sz w:val="24"/>
          <w:szCs w:val="24"/>
          <w:lang w:val="en-US"/>
        </w:rPr>
      </w:pPr>
      <w:r>
        <w:rPr>
          <w:rFonts w:ascii="Times New Roman" w:hAnsi="Times New Roman"/>
          <w:noProof/>
          <w:sz w:val="24"/>
          <w:lang w:val="en-US"/>
        </w:rPr>
        <w:t>Sporto St</w:t>
      </w:r>
      <w:r w:rsidR="00330CB9" w:rsidRPr="0022018F">
        <w:rPr>
          <w:rFonts w:ascii="Times New Roman" w:hAnsi="Times New Roman"/>
          <w:noProof/>
          <w:sz w:val="24"/>
          <w:lang w:val="en-US"/>
        </w:rPr>
        <w:t>. 6, 210 k. (</w:t>
      </w:r>
      <w:r>
        <w:rPr>
          <w:rFonts w:ascii="Times New Roman" w:hAnsi="Times New Roman"/>
          <w:noProof/>
          <w:sz w:val="24"/>
          <w:lang w:val="en-US"/>
        </w:rPr>
        <w:t>Main Building</w:t>
      </w:r>
      <w:r w:rsidR="00330CB9" w:rsidRPr="0022018F">
        <w:rPr>
          <w:rFonts w:ascii="Times New Roman" w:hAnsi="Times New Roman"/>
          <w:noProof/>
          <w:sz w:val="24"/>
          <w:lang w:val="en-US"/>
        </w:rPr>
        <w:t>)</w:t>
      </w:r>
      <w:r w:rsidR="00330CB9" w:rsidRPr="0022018F">
        <w:rPr>
          <w:rFonts w:ascii="Times New Roman" w:hAnsi="Times New Roman"/>
          <w:noProof/>
          <w:color w:val="000000"/>
          <w:sz w:val="24"/>
          <w:lang w:val="en-US"/>
        </w:rPr>
        <w:t>, Kaunas</w:t>
      </w:r>
    </w:p>
    <w:p w:rsidR="00C76DD7" w:rsidRPr="0022018F" w:rsidRDefault="002068AC" w:rsidP="00C76DD7">
      <w:pPr>
        <w:pStyle w:val="PlainText"/>
        <w:jc w:val="both"/>
        <w:rPr>
          <w:rFonts w:ascii="Times New Roman" w:hAnsi="Times New Roman"/>
          <w:noProof/>
          <w:sz w:val="24"/>
          <w:szCs w:val="24"/>
          <w:lang w:val="en-US"/>
        </w:rPr>
      </w:pPr>
      <w:r>
        <w:rPr>
          <w:rFonts w:ascii="Times New Roman" w:hAnsi="Times New Roman"/>
          <w:noProof/>
          <w:sz w:val="24"/>
          <w:szCs w:val="24"/>
          <w:lang w:val="en-US"/>
        </w:rPr>
        <w:t xml:space="preserve">Website of Lithuanian Sports University: </w:t>
      </w:r>
      <w:hyperlink r:id="rId13" w:history="1">
        <w:r w:rsidR="00222F09" w:rsidRPr="0022018F">
          <w:rPr>
            <w:rStyle w:val="Hyperlink"/>
            <w:rFonts w:ascii="Times New Roman" w:hAnsi="Times New Roman"/>
            <w:noProof/>
            <w:sz w:val="24"/>
            <w:szCs w:val="24"/>
            <w:lang w:val="en-US"/>
          </w:rPr>
          <w:t>www.lsu.lt</w:t>
        </w:r>
      </w:hyperlink>
      <w:r w:rsidR="00222F09" w:rsidRPr="0022018F">
        <w:rPr>
          <w:rFonts w:ascii="Times New Roman" w:hAnsi="Times New Roman"/>
          <w:noProof/>
          <w:sz w:val="24"/>
          <w:szCs w:val="24"/>
          <w:lang w:val="en-US"/>
        </w:rPr>
        <w:t xml:space="preserve"> </w:t>
      </w:r>
    </w:p>
    <w:p w:rsidR="00222F09" w:rsidRPr="0022018F" w:rsidRDefault="00222F09" w:rsidP="00C76DD7">
      <w:pPr>
        <w:pStyle w:val="PlainText"/>
        <w:jc w:val="both"/>
        <w:rPr>
          <w:rFonts w:ascii="Times New Roman" w:hAnsi="Times New Roman"/>
          <w:b/>
          <w:noProof/>
          <w:sz w:val="24"/>
          <w:szCs w:val="24"/>
          <w:highlight w:val="yellow"/>
          <w:lang w:val="en-US"/>
        </w:rPr>
      </w:pPr>
    </w:p>
    <w:p w:rsidR="00C76DD7" w:rsidRPr="0022018F" w:rsidRDefault="002068AC" w:rsidP="00C76DD7">
      <w:pPr>
        <w:pStyle w:val="PlainText"/>
        <w:jc w:val="both"/>
        <w:rPr>
          <w:rFonts w:ascii="Times New Roman" w:hAnsi="Times New Roman"/>
          <w:b/>
          <w:noProof/>
          <w:color w:val="000000"/>
          <w:sz w:val="24"/>
          <w:szCs w:val="24"/>
          <w:lang w:val="en-US"/>
        </w:rPr>
      </w:pPr>
      <w:r>
        <w:rPr>
          <w:rFonts w:ascii="Times New Roman" w:hAnsi="Times New Roman"/>
          <w:b/>
          <w:noProof/>
          <w:color w:val="000000"/>
          <w:sz w:val="24"/>
          <w:szCs w:val="24"/>
          <w:lang w:val="en-US"/>
        </w:rPr>
        <w:t xml:space="preserve">Šiauliai University </w:t>
      </w:r>
    </w:p>
    <w:p w:rsidR="00C76DD7" w:rsidRPr="0022018F" w:rsidRDefault="002068AC" w:rsidP="00C76DD7">
      <w:pPr>
        <w:pStyle w:val="PlainText"/>
        <w:jc w:val="both"/>
        <w:rPr>
          <w:rFonts w:ascii="Times New Roman" w:hAnsi="Times New Roman"/>
          <w:noProof/>
          <w:sz w:val="24"/>
          <w:szCs w:val="24"/>
          <w:lang w:val="en-US"/>
        </w:rPr>
      </w:pPr>
      <w:r>
        <w:rPr>
          <w:rFonts w:ascii="Times New Roman" w:hAnsi="Times New Roman"/>
          <w:noProof/>
          <w:sz w:val="24"/>
          <w:lang w:val="en-US"/>
        </w:rPr>
        <w:t>Department of Science and Art</w:t>
      </w:r>
      <w:r w:rsidR="00CA5C26" w:rsidRPr="0022018F">
        <w:rPr>
          <w:rFonts w:ascii="Times New Roman" w:hAnsi="Times New Roman"/>
          <w:noProof/>
          <w:sz w:val="24"/>
          <w:szCs w:val="24"/>
          <w:lang w:val="en-US"/>
        </w:rPr>
        <w:t>,</w:t>
      </w:r>
      <w:r w:rsidR="00C76DD7" w:rsidRPr="0022018F">
        <w:rPr>
          <w:rFonts w:ascii="Times New Roman" w:hAnsi="Times New Roman"/>
          <w:noProof/>
          <w:sz w:val="24"/>
          <w:szCs w:val="24"/>
          <w:lang w:val="en-US"/>
        </w:rPr>
        <w:t xml:space="preserve"> tel. </w:t>
      </w:r>
      <w:r w:rsidR="004F1F39" w:rsidRPr="0022018F">
        <w:rPr>
          <w:rFonts w:ascii="Times New Roman" w:hAnsi="Times New Roman"/>
          <w:noProof/>
          <w:sz w:val="24"/>
          <w:szCs w:val="24"/>
          <w:lang w:val="en-US"/>
        </w:rPr>
        <w:t>(</w:t>
      </w:r>
      <w:r>
        <w:rPr>
          <w:rFonts w:ascii="Times New Roman" w:hAnsi="Times New Roman"/>
          <w:noProof/>
          <w:sz w:val="24"/>
          <w:szCs w:val="24"/>
          <w:lang w:val="en-US"/>
        </w:rPr>
        <w:t>+370</w:t>
      </w:r>
      <w:r w:rsidR="004F1F39" w:rsidRPr="0022018F">
        <w:rPr>
          <w:rFonts w:ascii="Times New Roman" w:hAnsi="Times New Roman"/>
          <w:noProof/>
          <w:sz w:val="24"/>
          <w:szCs w:val="24"/>
          <w:lang w:val="en-US"/>
        </w:rPr>
        <w:t xml:space="preserve"> </w:t>
      </w:r>
      <w:r w:rsidR="00CA5C26" w:rsidRPr="0022018F">
        <w:rPr>
          <w:rFonts w:ascii="Times New Roman" w:hAnsi="Times New Roman"/>
          <w:noProof/>
          <w:sz w:val="24"/>
          <w:szCs w:val="24"/>
          <w:lang w:val="en-US"/>
        </w:rPr>
        <w:t>4</w:t>
      </w:r>
      <w:r w:rsidR="00C76DD7" w:rsidRPr="0022018F">
        <w:rPr>
          <w:rFonts w:ascii="Times New Roman" w:hAnsi="Times New Roman"/>
          <w:noProof/>
          <w:sz w:val="24"/>
          <w:szCs w:val="24"/>
          <w:lang w:val="en-US"/>
        </w:rPr>
        <w:t>1) 595821</w:t>
      </w:r>
      <w:r w:rsidR="00330CB9" w:rsidRPr="0022018F">
        <w:rPr>
          <w:rFonts w:ascii="Times New Roman" w:hAnsi="Times New Roman"/>
          <w:noProof/>
          <w:sz w:val="24"/>
          <w:szCs w:val="24"/>
          <w:lang w:val="en-US"/>
        </w:rPr>
        <w:t xml:space="preserve">, </w:t>
      </w:r>
      <w:r>
        <w:rPr>
          <w:rFonts w:ascii="Times New Roman" w:hAnsi="Times New Roman"/>
          <w:noProof/>
          <w:sz w:val="24"/>
          <w:szCs w:val="24"/>
          <w:lang w:val="en-US"/>
        </w:rPr>
        <w:t>e-mail:</w:t>
      </w:r>
      <w:r w:rsidR="00330CB9" w:rsidRPr="0022018F">
        <w:rPr>
          <w:rFonts w:ascii="Times New Roman" w:hAnsi="Times New Roman"/>
          <w:noProof/>
          <w:sz w:val="24"/>
          <w:szCs w:val="24"/>
          <w:lang w:val="en-US"/>
        </w:rPr>
        <w:t xml:space="preserve"> </w:t>
      </w:r>
      <w:hyperlink r:id="rId14" w:history="1">
        <w:r w:rsidR="0096293D" w:rsidRPr="000205F3">
          <w:rPr>
            <w:rStyle w:val="Hyperlink"/>
            <w:rFonts w:ascii="Times New Roman" w:hAnsi="Times New Roman"/>
            <w:noProof/>
            <w:sz w:val="24"/>
            <w:szCs w:val="24"/>
            <w:lang w:val="en-US"/>
          </w:rPr>
          <w:t>doktorantura@cr.su.lt</w:t>
        </w:r>
      </w:hyperlink>
      <w:r w:rsidR="0096293D">
        <w:rPr>
          <w:rFonts w:ascii="Times New Roman" w:hAnsi="Times New Roman"/>
          <w:noProof/>
          <w:sz w:val="24"/>
          <w:szCs w:val="24"/>
          <w:lang w:val="en-US"/>
        </w:rPr>
        <w:t xml:space="preserve"> </w:t>
      </w:r>
    </w:p>
    <w:p w:rsidR="00330CB9" w:rsidRPr="0022018F" w:rsidRDefault="002068AC" w:rsidP="00C76DD7">
      <w:pPr>
        <w:pStyle w:val="PlainText"/>
        <w:jc w:val="both"/>
        <w:rPr>
          <w:rFonts w:ascii="Times New Roman" w:hAnsi="Times New Roman"/>
          <w:noProof/>
          <w:sz w:val="24"/>
          <w:szCs w:val="24"/>
          <w:lang w:val="en-US"/>
        </w:rPr>
      </w:pPr>
      <w:r>
        <w:rPr>
          <w:rFonts w:ascii="Times New Roman" w:hAnsi="Times New Roman"/>
          <w:noProof/>
          <w:sz w:val="24"/>
          <w:lang w:val="en-US"/>
        </w:rPr>
        <w:t>Vilniaus St</w:t>
      </w:r>
      <w:r w:rsidR="00330CB9" w:rsidRPr="0022018F">
        <w:rPr>
          <w:rFonts w:ascii="Times New Roman" w:hAnsi="Times New Roman"/>
          <w:noProof/>
          <w:sz w:val="24"/>
          <w:lang w:val="en-US"/>
        </w:rPr>
        <w:t>. 88, Šiauliai</w:t>
      </w:r>
    </w:p>
    <w:p w:rsidR="00C76DD7" w:rsidRPr="0022018F" w:rsidRDefault="002068AC" w:rsidP="00C76DD7">
      <w:pPr>
        <w:pStyle w:val="PlainText"/>
        <w:jc w:val="both"/>
        <w:rPr>
          <w:rFonts w:ascii="Times New Roman" w:hAnsi="Times New Roman"/>
          <w:b/>
          <w:noProof/>
          <w:sz w:val="24"/>
          <w:szCs w:val="24"/>
          <w:lang w:val="en-US"/>
        </w:rPr>
      </w:pPr>
      <w:r>
        <w:rPr>
          <w:rFonts w:ascii="Times New Roman" w:hAnsi="Times New Roman"/>
          <w:noProof/>
          <w:sz w:val="24"/>
          <w:szCs w:val="24"/>
          <w:lang w:val="en-US"/>
        </w:rPr>
        <w:t xml:space="preserve">Website of </w:t>
      </w:r>
      <w:r w:rsidR="00C76DD7" w:rsidRPr="0022018F">
        <w:rPr>
          <w:rFonts w:ascii="Times New Roman" w:hAnsi="Times New Roman"/>
          <w:noProof/>
          <w:sz w:val="24"/>
          <w:szCs w:val="24"/>
          <w:lang w:val="en-US"/>
        </w:rPr>
        <w:t>Šiauli</w:t>
      </w:r>
      <w:r>
        <w:rPr>
          <w:rFonts w:ascii="Times New Roman" w:hAnsi="Times New Roman"/>
          <w:noProof/>
          <w:sz w:val="24"/>
          <w:szCs w:val="24"/>
          <w:lang w:val="en-US"/>
        </w:rPr>
        <w:t>ai University:</w:t>
      </w:r>
      <w:r w:rsidR="00C76DD7" w:rsidRPr="0022018F">
        <w:rPr>
          <w:rFonts w:ascii="Times New Roman" w:hAnsi="Times New Roman"/>
          <w:noProof/>
          <w:sz w:val="24"/>
          <w:szCs w:val="24"/>
          <w:lang w:val="en-US"/>
        </w:rPr>
        <w:t xml:space="preserve"> </w:t>
      </w:r>
      <w:hyperlink r:id="rId15" w:history="1">
        <w:r w:rsidR="00CA5C26" w:rsidRPr="0022018F">
          <w:rPr>
            <w:rStyle w:val="Hyperlink"/>
            <w:rFonts w:ascii="Times New Roman" w:hAnsi="Times New Roman"/>
            <w:noProof/>
            <w:sz w:val="24"/>
            <w:szCs w:val="24"/>
            <w:lang w:val="en-US"/>
          </w:rPr>
          <w:t>www.su.lt</w:t>
        </w:r>
      </w:hyperlink>
      <w:r w:rsidR="00CA5C26" w:rsidRPr="0022018F">
        <w:rPr>
          <w:rFonts w:ascii="Times New Roman" w:hAnsi="Times New Roman"/>
          <w:noProof/>
          <w:sz w:val="24"/>
          <w:szCs w:val="24"/>
          <w:lang w:val="en-US"/>
        </w:rPr>
        <w:t xml:space="preserve"> </w:t>
      </w:r>
    </w:p>
    <w:p w:rsidR="003A231B" w:rsidRDefault="00A514E3" w:rsidP="004D2339">
      <w:pPr>
        <w:jc w:val="center"/>
        <w:rPr>
          <w:b/>
          <w:noProof/>
          <w:sz w:val="32"/>
          <w:szCs w:val="32"/>
          <w:lang w:val="en-US"/>
        </w:rPr>
      </w:pPr>
      <w:r>
        <w:rPr>
          <w:b/>
          <w:noProof/>
          <w:sz w:val="32"/>
          <w:szCs w:val="32"/>
          <w:lang w:val="en-US"/>
        </w:rPr>
        <w:t xml:space="preserve"> </w:t>
      </w:r>
      <w:r w:rsidR="004D2339" w:rsidRPr="0022018F">
        <w:rPr>
          <w:b/>
          <w:noProof/>
          <w:sz w:val="32"/>
          <w:szCs w:val="32"/>
          <w:lang w:val="en-US"/>
        </w:rPr>
        <w:t xml:space="preserve">                                                                               </w:t>
      </w:r>
      <w:r w:rsidR="00B409BF" w:rsidRPr="0022018F">
        <w:rPr>
          <w:b/>
          <w:noProof/>
          <w:sz w:val="32"/>
          <w:szCs w:val="32"/>
          <w:lang w:val="en-US"/>
        </w:rPr>
        <w:t xml:space="preserve">                          </w:t>
      </w:r>
    </w:p>
    <w:p w:rsidR="004D2339" w:rsidRPr="0022018F" w:rsidRDefault="0016205A" w:rsidP="003A231B">
      <w:pPr>
        <w:jc w:val="right"/>
        <w:rPr>
          <w:b/>
          <w:noProof/>
          <w:lang w:val="en-US"/>
        </w:rPr>
      </w:pPr>
      <w:r>
        <w:rPr>
          <w:b/>
          <w:noProof/>
          <w:lang w:val="en-US"/>
        </w:rPr>
        <w:lastRenderedPageBreak/>
        <w:t>Annex 1</w:t>
      </w:r>
    </w:p>
    <w:p w:rsidR="004D2339" w:rsidRPr="0022018F" w:rsidRDefault="00137FE3" w:rsidP="004D2339">
      <w:pPr>
        <w:jc w:val="center"/>
        <w:rPr>
          <w:b/>
          <w:noProof/>
          <w:sz w:val="32"/>
          <w:szCs w:val="32"/>
          <w:lang w:val="en-US"/>
        </w:rPr>
      </w:pPr>
      <w:r>
        <w:rPr>
          <w:b/>
          <w:noProof/>
          <w:sz w:val="32"/>
          <w:szCs w:val="32"/>
          <w:lang w:val="en-US"/>
        </w:rPr>
        <w:t>Calculation of the Competi</w:t>
      </w:r>
      <w:r w:rsidR="00E61C6B">
        <w:rPr>
          <w:b/>
          <w:noProof/>
          <w:sz w:val="32"/>
          <w:szCs w:val="32"/>
          <w:lang w:val="en-US"/>
        </w:rPr>
        <w:t>tion Score</w:t>
      </w:r>
    </w:p>
    <w:p w:rsidR="004D2339" w:rsidRPr="0022018F" w:rsidRDefault="004D2339" w:rsidP="004D2339">
      <w:pPr>
        <w:rPr>
          <w:noProof/>
          <w:lang w:val="en-US"/>
        </w:rPr>
      </w:pPr>
    </w:p>
    <w:p w:rsidR="004D2339" w:rsidRPr="0022018F" w:rsidRDefault="00FC4316" w:rsidP="004D2339">
      <w:pPr>
        <w:rPr>
          <w:noProof/>
          <w:sz w:val="36"/>
          <w:szCs w:val="36"/>
          <w:lang w:val="en-US"/>
        </w:rPr>
      </w:pPr>
      <w:r>
        <w:rPr>
          <w:noProof/>
          <w:sz w:val="36"/>
          <w:szCs w:val="36"/>
          <w:lang w:val="en-US"/>
        </w:rPr>
        <w:t>CS</w:t>
      </w:r>
      <w:r w:rsidR="004D2339" w:rsidRPr="0022018F">
        <w:rPr>
          <w:noProof/>
          <w:sz w:val="36"/>
          <w:szCs w:val="36"/>
          <w:lang w:val="en-US"/>
        </w:rPr>
        <w:t xml:space="preserve"> = a</w:t>
      </w:r>
      <w:r w:rsidR="004D2339" w:rsidRPr="0022018F">
        <w:rPr>
          <w:noProof/>
          <w:sz w:val="36"/>
          <w:szCs w:val="36"/>
          <w:vertAlign w:val="subscript"/>
          <w:lang w:val="en-US"/>
        </w:rPr>
        <w:t>p</w:t>
      </w:r>
      <w:r w:rsidR="004D2339" w:rsidRPr="0022018F">
        <w:rPr>
          <w:noProof/>
          <w:vertAlign w:val="superscript"/>
          <w:lang w:val="en-US"/>
        </w:rPr>
        <w:t>x</w:t>
      </w:r>
      <w:r w:rsidR="004D2339" w:rsidRPr="0022018F">
        <w:rPr>
          <w:noProof/>
          <w:sz w:val="36"/>
          <w:szCs w:val="36"/>
          <w:lang w:val="en-US"/>
        </w:rPr>
        <w:t>P+a</w:t>
      </w:r>
      <w:r w:rsidR="00A124C8">
        <w:rPr>
          <w:noProof/>
          <w:sz w:val="36"/>
          <w:szCs w:val="36"/>
          <w:vertAlign w:val="subscript"/>
          <w:lang w:val="en-US"/>
        </w:rPr>
        <w:t>r</w:t>
      </w:r>
      <w:r w:rsidR="00CD21E8" w:rsidRPr="0022018F">
        <w:rPr>
          <w:noProof/>
          <w:vertAlign w:val="superscript"/>
          <w:lang w:val="en-US"/>
        </w:rPr>
        <w:t>x</w:t>
      </w:r>
      <w:r>
        <w:rPr>
          <w:noProof/>
          <w:sz w:val="36"/>
          <w:szCs w:val="36"/>
          <w:lang w:val="en-US"/>
        </w:rPr>
        <w:t>R</w:t>
      </w:r>
      <w:r w:rsidR="004D2339" w:rsidRPr="0022018F">
        <w:rPr>
          <w:noProof/>
          <w:sz w:val="36"/>
          <w:szCs w:val="36"/>
          <w:lang w:val="en-US"/>
        </w:rPr>
        <w:t>+a</w:t>
      </w:r>
      <w:r w:rsidR="004D2339" w:rsidRPr="0022018F">
        <w:rPr>
          <w:noProof/>
          <w:sz w:val="36"/>
          <w:szCs w:val="36"/>
          <w:vertAlign w:val="subscript"/>
          <w:lang w:val="en-US"/>
        </w:rPr>
        <w:t>d</w:t>
      </w:r>
      <w:r w:rsidR="00CD21E8" w:rsidRPr="0022018F">
        <w:rPr>
          <w:noProof/>
          <w:vertAlign w:val="superscript"/>
          <w:lang w:val="en-US"/>
        </w:rPr>
        <w:t>x</w:t>
      </w:r>
      <w:r w:rsidR="004D2339" w:rsidRPr="0022018F">
        <w:rPr>
          <w:noProof/>
          <w:sz w:val="36"/>
          <w:szCs w:val="36"/>
          <w:lang w:val="en-US"/>
        </w:rPr>
        <w:t>D+a</w:t>
      </w:r>
      <w:r w:rsidR="00A124C8">
        <w:rPr>
          <w:noProof/>
          <w:sz w:val="36"/>
          <w:szCs w:val="36"/>
          <w:vertAlign w:val="subscript"/>
          <w:lang w:val="en-US"/>
        </w:rPr>
        <w:t>l</w:t>
      </w:r>
      <w:r w:rsidR="00CD21E8" w:rsidRPr="0022018F">
        <w:rPr>
          <w:noProof/>
          <w:vertAlign w:val="superscript"/>
          <w:lang w:val="en-US"/>
        </w:rPr>
        <w:t>x</w:t>
      </w:r>
      <w:r w:rsidR="00A124C8">
        <w:rPr>
          <w:noProof/>
          <w:sz w:val="36"/>
          <w:szCs w:val="36"/>
          <w:lang w:val="en-US"/>
        </w:rPr>
        <w:t>L</w:t>
      </w:r>
      <w:r w:rsidR="004D2339" w:rsidRPr="0022018F">
        <w:rPr>
          <w:noProof/>
          <w:sz w:val="36"/>
          <w:szCs w:val="36"/>
          <w:lang w:val="en-US"/>
        </w:rPr>
        <w:t>+a</w:t>
      </w:r>
      <w:r w:rsidR="00A124C8">
        <w:rPr>
          <w:noProof/>
          <w:sz w:val="36"/>
          <w:szCs w:val="36"/>
          <w:vertAlign w:val="subscript"/>
          <w:lang w:val="en-US"/>
        </w:rPr>
        <w:t>i</w:t>
      </w:r>
      <w:r w:rsidR="00CD21E8" w:rsidRPr="0022018F">
        <w:rPr>
          <w:noProof/>
          <w:vertAlign w:val="superscript"/>
          <w:lang w:val="en-US"/>
        </w:rPr>
        <w:t>x</w:t>
      </w:r>
      <w:r w:rsidR="00A124C8">
        <w:rPr>
          <w:noProof/>
          <w:sz w:val="36"/>
          <w:szCs w:val="36"/>
          <w:lang w:val="en-US"/>
        </w:rPr>
        <w:t>I</w:t>
      </w:r>
    </w:p>
    <w:p w:rsidR="004D2339" w:rsidRPr="0022018F" w:rsidRDefault="004D2339" w:rsidP="004D2339">
      <w:pPr>
        <w:rPr>
          <w:noProof/>
          <w:lang w:val="en-US"/>
        </w:rPr>
      </w:pPr>
    </w:p>
    <w:p w:rsidR="004D2339" w:rsidRPr="0022018F" w:rsidRDefault="00FC4316" w:rsidP="004D2339">
      <w:pPr>
        <w:rPr>
          <w:noProof/>
          <w:lang w:val="en-US"/>
        </w:rPr>
      </w:pPr>
      <w:r>
        <w:rPr>
          <w:noProof/>
          <w:lang w:val="en-US"/>
        </w:rPr>
        <w:t>CS</w:t>
      </w:r>
      <w:r w:rsidR="004D2339" w:rsidRPr="0022018F">
        <w:rPr>
          <w:noProof/>
          <w:lang w:val="en-US"/>
        </w:rPr>
        <w:t xml:space="preserve"> – </w:t>
      </w:r>
      <w:r>
        <w:rPr>
          <w:noProof/>
          <w:lang w:val="en-US"/>
        </w:rPr>
        <w:t>competition score</w:t>
      </w:r>
      <w:r w:rsidR="004D2339" w:rsidRPr="0022018F">
        <w:rPr>
          <w:noProof/>
          <w:lang w:val="en-US"/>
        </w:rPr>
        <w:t>;</w:t>
      </w:r>
    </w:p>
    <w:p w:rsidR="004D2339" w:rsidRPr="0022018F" w:rsidRDefault="004D2339" w:rsidP="004D2339">
      <w:pPr>
        <w:rPr>
          <w:noProof/>
          <w:lang w:val="en-US"/>
        </w:rPr>
      </w:pPr>
      <w:r w:rsidRPr="0022018F">
        <w:rPr>
          <w:noProof/>
          <w:lang w:val="en-US"/>
        </w:rPr>
        <w:t>a</w:t>
      </w:r>
      <w:r w:rsidRPr="0022018F">
        <w:rPr>
          <w:noProof/>
          <w:vertAlign w:val="subscript"/>
          <w:lang w:val="en-US"/>
        </w:rPr>
        <w:t>i</w:t>
      </w:r>
      <w:r w:rsidRPr="0022018F">
        <w:rPr>
          <w:noProof/>
          <w:lang w:val="en-US"/>
        </w:rPr>
        <w:t xml:space="preserve"> – </w:t>
      </w:r>
      <w:r w:rsidR="00FC4316">
        <w:rPr>
          <w:noProof/>
          <w:lang w:val="en-US"/>
        </w:rPr>
        <w:t>weighted coefficient</w:t>
      </w:r>
      <w:r w:rsidRPr="0022018F">
        <w:rPr>
          <w:noProof/>
          <w:lang w:val="en-US"/>
        </w:rPr>
        <w:t>;</w:t>
      </w:r>
    </w:p>
    <w:p w:rsidR="004D2339" w:rsidRPr="0022018F" w:rsidRDefault="00FC4316" w:rsidP="004D2339">
      <w:pPr>
        <w:rPr>
          <w:noProof/>
          <w:lang w:val="en-US"/>
        </w:rPr>
      </w:pPr>
      <w:r>
        <w:rPr>
          <w:noProof/>
          <w:lang w:val="en-US"/>
        </w:rPr>
        <w:t xml:space="preserve">points given within a 10-point scale for: </w:t>
      </w:r>
    </w:p>
    <w:p w:rsidR="004D2339" w:rsidRPr="0022018F" w:rsidRDefault="004D2339" w:rsidP="004D2339">
      <w:pPr>
        <w:numPr>
          <w:ilvl w:val="0"/>
          <w:numId w:val="6"/>
        </w:numPr>
        <w:rPr>
          <w:noProof/>
          <w:lang w:val="en-US"/>
        </w:rPr>
      </w:pPr>
      <w:r w:rsidRPr="0022018F">
        <w:rPr>
          <w:noProof/>
          <w:lang w:val="en-US"/>
        </w:rPr>
        <w:t xml:space="preserve">P – </w:t>
      </w:r>
      <w:r w:rsidR="00FC4316">
        <w:rPr>
          <w:noProof/>
          <w:lang w:val="en-US"/>
        </w:rPr>
        <w:t>publications</w:t>
      </w:r>
      <w:r w:rsidRPr="0022018F">
        <w:rPr>
          <w:noProof/>
          <w:lang w:val="en-US"/>
        </w:rPr>
        <w:t>,</w:t>
      </w:r>
    </w:p>
    <w:p w:rsidR="004D2339" w:rsidRPr="0022018F" w:rsidRDefault="00FC4316" w:rsidP="004D2339">
      <w:pPr>
        <w:numPr>
          <w:ilvl w:val="0"/>
          <w:numId w:val="6"/>
        </w:numPr>
        <w:rPr>
          <w:noProof/>
          <w:lang w:val="en-US"/>
        </w:rPr>
      </w:pPr>
      <w:r>
        <w:rPr>
          <w:noProof/>
          <w:lang w:val="en-US"/>
        </w:rPr>
        <w:t>R</w:t>
      </w:r>
      <w:r w:rsidR="004D2339" w:rsidRPr="0022018F">
        <w:rPr>
          <w:noProof/>
          <w:lang w:val="en-US"/>
        </w:rPr>
        <w:t xml:space="preserve"> – </w:t>
      </w:r>
      <w:r>
        <w:rPr>
          <w:noProof/>
          <w:lang w:val="en-US"/>
        </w:rPr>
        <w:t>research experience</w:t>
      </w:r>
      <w:r w:rsidR="004D2339" w:rsidRPr="0022018F">
        <w:rPr>
          <w:noProof/>
          <w:lang w:val="en-US"/>
        </w:rPr>
        <w:t>,</w:t>
      </w:r>
    </w:p>
    <w:p w:rsidR="00A124C8" w:rsidRDefault="004D2339" w:rsidP="004D2339">
      <w:pPr>
        <w:numPr>
          <w:ilvl w:val="0"/>
          <w:numId w:val="6"/>
        </w:numPr>
        <w:rPr>
          <w:noProof/>
          <w:lang w:val="en-US"/>
        </w:rPr>
      </w:pPr>
      <w:r w:rsidRPr="0022018F">
        <w:rPr>
          <w:noProof/>
          <w:lang w:val="en-US"/>
        </w:rPr>
        <w:t xml:space="preserve">D </w:t>
      </w:r>
      <w:r w:rsidRPr="00897A14">
        <w:rPr>
          <w:noProof/>
          <w:lang w:val="en-US"/>
        </w:rPr>
        <w:t xml:space="preserve">– </w:t>
      </w:r>
      <w:r w:rsidR="00A124C8" w:rsidRPr="00897A14">
        <w:rPr>
          <w:noProof/>
          <w:lang w:val="en-US"/>
        </w:rPr>
        <w:t xml:space="preserve">average </w:t>
      </w:r>
      <w:r w:rsidR="00A124C8">
        <w:rPr>
          <w:noProof/>
          <w:lang w:val="en-US"/>
        </w:rPr>
        <w:t xml:space="preserve">of marks in Master’s degree diploma supplement, or diploma supplement of single-cycle study programme of an insitution of higher education (including the final paper if any); </w:t>
      </w:r>
    </w:p>
    <w:p w:rsidR="00A124C8" w:rsidRPr="00A124C8" w:rsidRDefault="00A124C8" w:rsidP="004D2339">
      <w:pPr>
        <w:numPr>
          <w:ilvl w:val="0"/>
          <w:numId w:val="6"/>
        </w:numPr>
        <w:rPr>
          <w:noProof/>
          <w:lang w:val="en-US"/>
        </w:rPr>
      </w:pPr>
      <w:r>
        <w:rPr>
          <w:noProof/>
          <w:lang w:val="en-US"/>
        </w:rPr>
        <w:t>L</w:t>
      </w:r>
      <w:r w:rsidR="004D2339" w:rsidRPr="00A124C8">
        <w:rPr>
          <w:noProof/>
          <w:lang w:val="en-US"/>
        </w:rPr>
        <w:t xml:space="preserve"> –</w:t>
      </w:r>
      <w:r w:rsidRPr="00A124C8">
        <w:rPr>
          <w:noProof/>
          <w:lang w:val="en-US"/>
        </w:rPr>
        <w:t xml:space="preserve"> the mark for a foreign language (English, French or German), recorded in the diploma supplement for first or second cycle studies, or single-cycle studies in higher school (upon the choice), or the certificate issued by a licenced centre of foreign languages</w:t>
      </w:r>
      <w:r w:rsidR="00611EBB">
        <w:rPr>
          <w:noProof/>
          <w:lang w:val="en-US"/>
        </w:rPr>
        <w:t>;</w:t>
      </w:r>
    </w:p>
    <w:p w:rsidR="004D2339" w:rsidRPr="0022018F" w:rsidRDefault="00A124C8" w:rsidP="004D2339">
      <w:pPr>
        <w:numPr>
          <w:ilvl w:val="0"/>
          <w:numId w:val="6"/>
        </w:numPr>
        <w:rPr>
          <w:noProof/>
          <w:lang w:val="en-US"/>
        </w:rPr>
      </w:pPr>
      <w:r>
        <w:rPr>
          <w:noProof/>
          <w:lang w:val="en-US"/>
        </w:rPr>
        <w:t>I</w:t>
      </w:r>
      <w:r w:rsidR="004D2339" w:rsidRPr="0022018F">
        <w:rPr>
          <w:noProof/>
          <w:lang w:val="en-US"/>
        </w:rPr>
        <w:t xml:space="preserve"> – </w:t>
      </w:r>
      <w:r>
        <w:rPr>
          <w:noProof/>
          <w:lang w:val="en-US"/>
        </w:rPr>
        <w:t xml:space="preserve">assessment of the motivational interview. </w:t>
      </w:r>
    </w:p>
    <w:p w:rsidR="004D2339" w:rsidRDefault="004D2339" w:rsidP="004D2339">
      <w:pPr>
        <w:rPr>
          <w:noProof/>
          <w:lang w:val="en-US"/>
        </w:rPr>
      </w:pPr>
    </w:p>
    <w:p w:rsidR="004D2339" w:rsidRPr="0022018F" w:rsidRDefault="00A124C8" w:rsidP="004D2339">
      <w:pPr>
        <w:rPr>
          <w:b/>
          <w:noProof/>
          <w:lang w:val="en-US"/>
        </w:rPr>
      </w:pPr>
      <w:r>
        <w:rPr>
          <w:b/>
          <w:noProof/>
          <w:lang w:val="en-US"/>
        </w:rPr>
        <w:t xml:space="preserve">Weighted coefficients </w:t>
      </w:r>
    </w:p>
    <w:p w:rsidR="004D2339" w:rsidRPr="0022018F" w:rsidRDefault="004D2339" w:rsidP="004D2339">
      <w:pPr>
        <w:rPr>
          <w:b/>
          <w:noProof/>
          <w:lang w:val="en-US"/>
        </w:rPr>
      </w:pPr>
    </w:p>
    <w:p w:rsidR="004D2339" w:rsidRPr="0022018F" w:rsidRDefault="004D2339" w:rsidP="004D2339">
      <w:pPr>
        <w:rPr>
          <w:noProof/>
          <w:sz w:val="32"/>
          <w:szCs w:val="32"/>
          <w:lang w:val="en-US"/>
        </w:rPr>
      </w:pPr>
      <w:r w:rsidRPr="0022018F">
        <w:rPr>
          <w:noProof/>
          <w:sz w:val="32"/>
          <w:szCs w:val="32"/>
          <w:lang w:val="en-US"/>
        </w:rPr>
        <w:t>a</w:t>
      </w:r>
      <w:r w:rsidRPr="0022018F">
        <w:rPr>
          <w:noProof/>
          <w:sz w:val="32"/>
          <w:szCs w:val="32"/>
          <w:vertAlign w:val="subscript"/>
          <w:lang w:val="en-US"/>
        </w:rPr>
        <w:t>p</w:t>
      </w:r>
      <w:r w:rsidRPr="0022018F">
        <w:rPr>
          <w:noProof/>
          <w:sz w:val="32"/>
          <w:szCs w:val="32"/>
          <w:lang w:val="en-US"/>
        </w:rPr>
        <w:t>= 0,25; a</w:t>
      </w:r>
      <w:r w:rsidR="00A124C8">
        <w:rPr>
          <w:noProof/>
          <w:sz w:val="32"/>
          <w:szCs w:val="32"/>
          <w:vertAlign w:val="subscript"/>
          <w:lang w:val="en-US"/>
        </w:rPr>
        <w:t>r</w:t>
      </w:r>
      <w:r w:rsidRPr="0022018F">
        <w:rPr>
          <w:noProof/>
          <w:sz w:val="32"/>
          <w:szCs w:val="32"/>
          <w:lang w:val="en-US"/>
        </w:rPr>
        <w:t>=</w:t>
      </w:r>
      <w:r w:rsidR="008F40C0" w:rsidRPr="0022018F">
        <w:rPr>
          <w:noProof/>
          <w:sz w:val="32"/>
          <w:szCs w:val="32"/>
          <w:lang w:val="en-US"/>
        </w:rPr>
        <w:t xml:space="preserve"> </w:t>
      </w:r>
      <w:r w:rsidRPr="0022018F">
        <w:rPr>
          <w:noProof/>
          <w:sz w:val="32"/>
          <w:szCs w:val="32"/>
          <w:lang w:val="en-US"/>
        </w:rPr>
        <w:t>0,15; a</w:t>
      </w:r>
      <w:r w:rsidRPr="0022018F">
        <w:rPr>
          <w:noProof/>
          <w:sz w:val="32"/>
          <w:szCs w:val="32"/>
          <w:vertAlign w:val="subscript"/>
          <w:lang w:val="en-US"/>
        </w:rPr>
        <w:t>d</w:t>
      </w:r>
      <w:r w:rsidRPr="0022018F">
        <w:rPr>
          <w:noProof/>
          <w:sz w:val="32"/>
          <w:szCs w:val="32"/>
          <w:lang w:val="en-US"/>
        </w:rPr>
        <w:t>=</w:t>
      </w:r>
      <w:r w:rsidR="008F40C0" w:rsidRPr="0022018F">
        <w:rPr>
          <w:noProof/>
          <w:sz w:val="32"/>
          <w:szCs w:val="32"/>
          <w:lang w:val="en-US"/>
        </w:rPr>
        <w:t xml:space="preserve"> </w:t>
      </w:r>
      <w:r w:rsidRPr="0022018F">
        <w:rPr>
          <w:noProof/>
          <w:sz w:val="32"/>
          <w:szCs w:val="32"/>
          <w:lang w:val="en-US"/>
        </w:rPr>
        <w:t>0,25; a</w:t>
      </w:r>
      <w:r w:rsidR="00A124C8">
        <w:rPr>
          <w:noProof/>
          <w:sz w:val="32"/>
          <w:szCs w:val="32"/>
          <w:vertAlign w:val="subscript"/>
          <w:lang w:val="en-US"/>
        </w:rPr>
        <w:t>l</w:t>
      </w:r>
      <w:r w:rsidRPr="0022018F">
        <w:rPr>
          <w:noProof/>
          <w:sz w:val="32"/>
          <w:szCs w:val="32"/>
          <w:lang w:val="en-US"/>
        </w:rPr>
        <w:t>=</w:t>
      </w:r>
      <w:r w:rsidR="008F40C0" w:rsidRPr="0022018F">
        <w:rPr>
          <w:noProof/>
          <w:sz w:val="32"/>
          <w:szCs w:val="32"/>
          <w:lang w:val="en-US"/>
        </w:rPr>
        <w:t xml:space="preserve"> </w:t>
      </w:r>
      <w:r w:rsidRPr="0022018F">
        <w:rPr>
          <w:noProof/>
          <w:sz w:val="32"/>
          <w:szCs w:val="32"/>
          <w:lang w:val="en-US"/>
        </w:rPr>
        <w:t>0,10; a</w:t>
      </w:r>
      <w:r w:rsidR="00A124C8">
        <w:rPr>
          <w:noProof/>
          <w:sz w:val="32"/>
          <w:szCs w:val="32"/>
          <w:vertAlign w:val="subscript"/>
          <w:lang w:val="en-US"/>
        </w:rPr>
        <w:t>i</w:t>
      </w:r>
      <w:r w:rsidRPr="0022018F">
        <w:rPr>
          <w:noProof/>
          <w:sz w:val="32"/>
          <w:szCs w:val="32"/>
          <w:lang w:val="en-US"/>
        </w:rPr>
        <w:t>=</w:t>
      </w:r>
      <w:r w:rsidR="008F40C0" w:rsidRPr="0022018F">
        <w:rPr>
          <w:noProof/>
          <w:sz w:val="32"/>
          <w:szCs w:val="32"/>
          <w:lang w:val="en-US"/>
        </w:rPr>
        <w:t xml:space="preserve"> </w:t>
      </w:r>
      <w:r w:rsidRPr="0022018F">
        <w:rPr>
          <w:noProof/>
          <w:sz w:val="32"/>
          <w:szCs w:val="32"/>
          <w:lang w:val="en-US"/>
        </w:rPr>
        <w:t>0,25</w:t>
      </w:r>
    </w:p>
    <w:p w:rsidR="004D2339" w:rsidRPr="0022018F" w:rsidRDefault="004D2339" w:rsidP="004D2339">
      <w:pPr>
        <w:rPr>
          <w:b/>
          <w:noProof/>
          <w:lang w:val="en-US"/>
        </w:rPr>
      </w:pPr>
    </w:p>
    <w:p w:rsidR="004D2339" w:rsidRPr="0022018F" w:rsidRDefault="00935643" w:rsidP="004D2339">
      <w:pPr>
        <w:rPr>
          <w:b/>
          <w:noProof/>
          <w:lang w:val="en-US"/>
        </w:rPr>
      </w:pPr>
      <w:r>
        <w:rPr>
          <w:b/>
          <w:noProof/>
          <w:lang w:val="en-US"/>
        </w:rPr>
        <w:t xml:space="preserve">Assessment criteria </w:t>
      </w:r>
    </w:p>
    <w:p w:rsidR="004D2339" w:rsidRPr="0022018F" w:rsidRDefault="004D2339" w:rsidP="004D2339">
      <w:pPr>
        <w:rPr>
          <w:b/>
          <w:i/>
          <w:noProof/>
          <w:lang w:val="en-US"/>
        </w:rPr>
      </w:pPr>
    </w:p>
    <w:p w:rsidR="004D2339" w:rsidRPr="0022018F" w:rsidRDefault="004D2339" w:rsidP="004D2339">
      <w:pPr>
        <w:numPr>
          <w:ilvl w:val="0"/>
          <w:numId w:val="12"/>
        </w:numPr>
        <w:rPr>
          <w:noProof/>
          <w:lang w:val="en-US"/>
        </w:rPr>
      </w:pPr>
      <w:r w:rsidRPr="0022018F">
        <w:rPr>
          <w:b/>
          <w:noProof/>
          <w:lang w:val="en-US"/>
        </w:rPr>
        <w:t>Publi</w:t>
      </w:r>
      <w:r w:rsidR="00935643">
        <w:rPr>
          <w:b/>
          <w:noProof/>
          <w:lang w:val="en-US"/>
        </w:rPr>
        <w:t>cations</w:t>
      </w:r>
      <w:r w:rsidRPr="0022018F">
        <w:rPr>
          <w:noProof/>
          <w:lang w:val="en-US"/>
        </w:rPr>
        <w:t xml:space="preserve"> (</w:t>
      </w:r>
      <w:r w:rsidR="00E829FF">
        <w:rPr>
          <w:noProof/>
          <w:lang w:val="en-US"/>
        </w:rPr>
        <w:t xml:space="preserve">following Order No. </w:t>
      </w:r>
      <w:r w:rsidR="00C94857">
        <w:rPr>
          <w:noProof/>
          <w:lang w:val="en-US"/>
        </w:rPr>
        <w:t>V-79</w:t>
      </w:r>
      <w:r w:rsidR="00E829FF">
        <w:rPr>
          <w:noProof/>
          <w:lang w:val="en-US"/>
        </w:rPr>
        <w:t xml:space="preserve"> of the Minister of Education and Science of </w:t>
      </w:r>
      <w:r w:rsidR="00C94857">
        <w:rPr>
          <w:noProof/>
          <w:lang w:val="en-US"/>
        </w:rPr>
        <w:t>5</w:t>
      </w:r>
      <w:r w:rsidR="00E829FF">
        <w:rPr>
          <w:noProof/>
          <w:lang w:val="en-US"/>
        </w:rPr>
        <w:t xml:space="preserve"> </w:t>
      </w:r>
      <w:r w:rsidR="00C94857">
        <w:rPr>
          <w:noProof/>
          <w:lang w:val="en-US"/>
        </w:rPr>
        <w:t>February</w:t>
      </w:r>
      <w:r w:rsidR="00E829FF">
        <w:rPr>
          <w:noProof/>
          <w:lang w:val="en-US"/>
        </w:rPr>
        <w:t xml:space="preserve"> 201</w:t>
      </w:r>
      <w:r w:rsidR="00C94857">
        <w:rPr>
          <w:noProof/>
          <w:lang w:val="en-US"/>
        </w:rPr>
        <w:t>5)</w:t>
      </w:r>
    </w:p>
    <w:p w:rsidR="004D2339" w:rsidRPr="0022018F" w:rsidRDefault="004D2339" w:rsidP="004D2339">
      <w:pPr>
        <w:ind w:left="360"/>
        <w:rPr>
          <w:b/>
          <w:noProo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26"/>
      </w:tblGrid>
      <w:tr w:rsidR="004D2339" w:rsidRPr="0022018F">
        <w:tc>
          <w:tcPr>
            <w:tcW w:w="828" w:type="dxa"/>
          </w:tcPr>
          <w:p w:rsidR="004D2339" w:rsidRPr="0022018F" w:rsidRDefault="00E829FF" w:rsidP="004D2339">
            <w:pPr>
              <w:rPr>
                <w:noProof/>
                <w:lang w:val="en-US"/>
              </w:rPr>
            </w:pPr>
            <w:r>
              <w:rPr>
                <w:noProof/>
                <w:lang w:val="en-US"/>
              </w:rPr>
              <w:t>No</w:t>
            </w:r>
            <w:r w:rsidR="004D2339" w:rsidRPr="0022018F">
              <w:rPr>
                <w:noProof/>
                <w:lang w:val="en-US"/>
              </w:rPr>
              <w:t>.</w:t>
            </w:r>
          </w:p>
        </w:tc>
        <w:tc>
          <w:tcPr>
            <w:tcW w:w="9026" w:type="dxa"/>
          </w:tcPr>
          <w:p w:rsidR="004D2339" w:rsidRPr="0022018F" w:rsidRDefault="00B50DEC" w:rsidP="004D2339">
            <w:pPr>
              <w:rPr>
                <w:noProof/>
                <w:lang w:val="en-US"/>
              </w:rPr>
            </w:pPr>
            <w:r>
              <w:rPr>
                <w:noProof/>
                <w:lang w:val="en-US"/>
              </w:rPr>
              <w:t xml:space="preserve">Type of scientific work </w:t>
            </w:r>
            <w:r w:rsidR="004D2339" w:rsidRPr="0022018F">
              <w:rPr>
                <w:noProof/>
                <w:lang w:val="en-US"/>
              </w:rPr>
              <w:t xml:space="preserve"> </w:t>
            </w:r>
          </w:p>
        </w:tc>
      </w:tr>
      <w:tr w:rsidR="004D2339" w:rsidRPr="0022018F">
        <w:tc>
          <w:tcPr>
            <w:tcW w:w="828" w:type="dxa"/>
          </w:tcPr>
          <w:p w:rsidR="004D2339" w:rsidRPr="0022018F" w:rsidRDefault="004D2339" w:rsidP="004D2339">
            <w:pPr>
              <w:rPr>
                <w:noProof/>
                <w:lang w:val="en-US"/>
              </w:rPr>
            </w:pPr>
            <w:r w:rsidRPr="0022018F">
              <w:rPr>
                <w:noProof/>
                <w:lang w:val="en-US"/>
              </w:rPr>
              <w:t>1.</w:t>
            </w:r>
          </w:p>
        </w:tc>
        <w:tc>
          <w:tcPr>
            <w:tcW w:w="9026" w:type="dxa"/>
          </w:tcPr>
          <w:p w:rsidR="004D2339" w:rsidRPr="0022018F" w:rsidRDefault="006E1631" w:rsidP="006E1631">
            <w:pPr>
              <w:rPr>
                <w:noProof/>
                <w:lang w:val="en-US"/>
              </w:rPr>
            </w:pPr>
            <w:r>
              <w:rPr>
                <w:noProof/>
                <w:lang w:val="en-US"/>
              </w:rPr>
              <w:t xml:space="preserve">Scientific monographs, scientific studies, theoretical and synthetical scientific works. </w:t>
            </w:r>
          </w:p>
        </w:tc>
      </w:tr>
      <w:tr w:rsidR="004D2339" w:rsidRPr="0022018F">
        <w:tc>
          <w:tcPr>
            <w:tcW w:w="828" w:type="dxa"/>
          </w:tcPr>
          <w:p w:rsidR="004D2339" w:rsidRPr="0022018F" w:rsidRDefault="004D2339" w:rsidP="004D2339">
            <w:pPr>
              <w:rPr>
                <w:noProof/>
                <w:lang w:val="en-US"/>
              </w:rPr>
            </w:pPr>
            <w:r w:rsidRPr="0022018F">
              <w:rPr>
                <w:noProof/>
                <w:lang w:val="en-US"/>
              </w:rPr>
              <w:t>2.</w:t>
            </w:r>
          </w:p>
        </w:tc>
        <w:tc>
          <w:tcPr>
            <w:tcW w:w="9026" w:type="dxa"/>
          </w:tcPr>
          <w:p w:rsidR="004D2339" w:rsidRPr="0022018F" w:rsidRDefault="006E1631" w:rsidP="006E1631">
            <w:pPr>
              <w:rPr>
                <w:noProof/>
                <w:lang w:val="en-US"/>
              </w:rPr>
            </w:pPr>
            <w:r>
              <w:rPr>
                <w:noProof/>
                <w:lang w:val="en-US"/>
              </w:rPr>
              <w:t xml:space="preserve">Scientic articles and chapters of books published in reviewed journals. </w:t>
            </w:r>
          </w:p>
        </w:tc>
      </w:tr>
      <w:tr w:rsidR="004D2339" w:rsidRPr="0022018F">
        <w:tc>
          <w:tcPr>
            <w:tcW w:w="828" w:type="dxa"/>
          </w:tcPr>
          <w:p w:rsidR="004D2339" w:rsidRPr="0022018F" w:rsidRDefault="004D2339" w:rsidP="004D2339">
            <w:pPr>
              <w:rPr>
                <w:noProof/>
                <w:lang w:val="en-US"/>
              </w:rPr>
            </w:pPr>
            <w:r w:rsidRPr="0022018F">
              <w:rPr>
                <w:noProof/>
                <w:lang w:val="en-US"/>
              </w:rPr>
              <w:t>3.</w:t>
            </w:r>
          </w:p>
        </w:tc>
        <w:tc>
          <w:tcPr>
            <w:tcW w:w="9026" w:type="dxa"/>
          </w:tcPr>
          <w:p w:rsidR="006E1631" w:rsidRPr="0022018F" w:rsidRDefault="006E1631" w:rsidP="004D2339">
            <w:pPr>
              <w:rPr>
                <w:noProof/>
                <w:lang w:val="en-US"/>
              </w:rPr>
            </w:pPr>
            <w:r>
              <w:rPr>
                <w:noProof/>
                <w:lang w:val="en-US"/>
              </w:rPr>
              <w:t xml:space="preserve">Other articles, chapters of books, academc reviews and other publications containing scientific information in periodicals on culture and profession, continuous and one-off editions. </w:t>
            </w:r>
          </w:p>
        </w:tc>
      </w:tr>
      <w:tr w:rsidR="004D2339" w:rsidRPr="0022018F">
        <w:tc>
          <w:tcPr>
            <w:tcW w:w="828" w:type="dxa"/>
          </w:tcPr>
          <w:p w:rsidR="004D2339" w:rsidRPr="0022018F" w:rsidRDefault="004D2339" w:rsidP="004D2339">
            <w:pPr>
              <w:rPr>
                <w:noProof/>
                <w:lang w:val="en-US"/>
              </w:rPr>
            </w:pPr>
            <w:r w:rsidRPr="0022018F">
              <w:rPr>
                <w:noProof/>
                <w:lang w:val="en-US"/>
              </w:rPr>
              <w:t>4.</w:t>
            </w:r>
          </w:p>
        </w:tc>
        <w:tc>
          <w:tcPr>
            <w:tcW w:w="9026" w:type="dxa"/>
          </w:tcPr>
          <w:p w:rsidR="006E1631" w:rsidRPr="0022018F" w:rsidRDefault="00EE10CD" w:rsidP="004D2339">
            <w:pPr>
              <w:rPr>
                <w:noProof/>
                <w:lang w:val="en-US"/>
              </w:rPr>
            </w:pPr>
            <w:r>
              <w:rPr>
                <w:noProof/>
                <w:lang w:val="en-US"/>
              </w:rPr>
              <w:t xml:space="preserve">Publications of sources, translations with scientific commentaries, academic dictionaries, reference books, encyclopedias, (auto)bibliographies, course books for higher education establishments. </w:t>
            </w:r>
          </w:p>
        </w:tc>
      </w:tr>
      <w:tr w:rsidR="004D2339" w:rsidRPr="0022018F">
        <w:tc>
          <w:tcPr>
            <w:tcW w:w="828" w:type="dxa"/>
          </w:tcPr>
          <w:p w:rsidR="004D2339" w:rsidRPr="0022018F" w:rsidRDefault="004D2339" w:rsidP="004D2339">
            <w:pPr>
              <w:rPr>
                <w:noProof/>
                <w:lang w:val="en-US"/>
              </w:rPr>
            </w:pPr>
            <w:r w:rsidRPr="0022018F">
              <w:rPr>
                <w:noProof/>
                <w:lang w:val="en-US"/>
              </w:rPr>
              <w:t>5.</w:t>
            </w:r>
          </w:p>
        </w:tc>
        <w:tc>
          <w:tcPr>
            <w:tcW w:w="9026" w:type="dxa"/>
          </w:tcPr>
          <w:p w:rsidR="004D2339" w:rsidRPr="0022018F" w:rsidRDefault="007D22DB" w:rsidP="004D2339">
            <w:pPr>
              <w:rPr>
                <w:noProof/>
                <w:lang w:val="en-US"/>
              </w:rPr>
            </w:pPr>
            <w:r>
              <w:rPr>
                <w:noProof/>
                <w:lang w:val="en-US"/>
              </w:rPr>
              <w:t>Works on social and cultural development:</w:t>
            </w:r>
            <w:r w:rsidR="004D2339" w:rsidRPr="0022018F">
              <w:rPr>
                <w:noProof/>
                <w:lang w:val="en-US"/>
              </w:rPr>
              <w:t xml:space="preserve">           </w:t>
            </w:r>
          </w:p>
          <w:p w:rsidR="007D22DB" w:rsidRDefault="004D2339" w:rsidP="004D2339">
            <w:pPr>
              <w:rPr>
                <w:noProof/>
                <w:lang w:val="en-US"/>
              </w:rPr>
            </w:pPr>
            <w:r w:rsidRPr="0022018F">
              <w:rPr>
                <w:noProof/>
                <w:lang w:val="en-US"/>
              </w:rPr>
              <w:t xml:space="preserve">- </w:t>
            </w:r>
            <w:r w:rsidR="00795492">
              <w:rPr>
                <w:noProof/>
                <w:lang w:val="en-US"/>
              </w:rPr>
              <w:t xml:space="preserve">publication of science research and science policy; </w:t>
            </w:r>
          </w:p>
          <w:p w:rsidR="00795492" w:rsidRDefault="00795492" w:rsidP="004D2339">
            <w:pPr>
              <w:rPr>
                <w:noProof/>
                <w:lang w:val="en-US"/>
              </w:rPr>
            </w:pPr>
            <w:r>
              <w:rPr>
                <w:noProof/>
                <w:lang w:val="en-US"/>
              </w:rPr>
              <w:t>- academic publications and academic reviews devoid of scientific information;</w:t>
            </w:r>
          </w:p>
          <w:p w:rsidR="00795492" w:rsidRPr="0022018F" w:rsidRDefault="00795492" w:rsidP="004D2339">
            <w:pPr>
              <w:rPr>
                <w:noProof/>
                <w:lang w:val="en-US"/>
              </w:rPr>
            </w:pPr>
            <w:r>
              <w:rPr>
                <w:noProof/>
                <w:lang w:val="en-US"/>
              </w:rPr>
              <w:t xml:space="preserve">- specialized information, expertise, evaluations and commentaries (historical, philological, art studies, sociological, legal acts or their pojects) submitted to state or municipal institutions; </w:t>
            </w:r>
          </w:p>
          <w:p w:rsidR="00795492" w:rsidRPr="0022018F" w:rsidRDefault="0025365A" w:rsidP="004D2339">
            <w:pPr>
              <w:rPr>
                <w:noProof/>
                <w:lang w:val="en-US"/>
              </w:rPr>
            </w:pPr>
            <w:r>
              <w:rPr>
                <w:noProof/>
                <w:lang w:val="en-US"/>
              </w:rPr>
              <w:t xml:space="preserve">- </w:t>
            </w:r>
            <w:r w:rsidR="00684DCE">
              <w:rPr>
                <w:noProof/>
                <w:lang w:val="en-US"/>
              </w:rPr>
              <w:t xml:space="preserve">collections and readers based on Lithuanian or world culture materials (folklore, literature, philosophy, religion, art, linguistic examples, historical sources, etc) for the needs of education and wider society; </w:t>
            </w:r>
          </w:p>
          <w:p w:rsidR="00962FAA" w:rsidRDefault="00962FAA" w:rsidP="004D2339">
            <w:pPr>
              <w:rPr>
                <w:noProof/>
                <w:lang w:val="en-US"/>
              </w:rPr>
            </w:pPr>
            <w:r>
              <w:rPr>
                <w:noProof/>
                <w:lang w:val="en-US"/>
              </w:rPr>
              <w:t xml:space="preserve">- </w:t>
            </w:r>
            <w:r w:rsidR="002270D5">
              <w:rPr>
                <w:noProof/>
                <w:lang w:val="en-US"/>
              </w:rPr>
              <w:t>coordination and descriptive materials on the examples of natural diversity, archeological findings, material and non-material objects of traditional culture obtained in field research, culture monuments, literature and ort works, demonstrations, exhibition and expositions of museum and archive collections;</w:t>
            </w:r>
          </w:p>
          <w:p w:rsidR="004D2339" w:rsidRDefault="002270D5" w:rsidP="004D2339">
            <w:pPr>
              <w:rPr>
                <w:noProof/>
                <w:lang w:val="en-US"/>
              </w:rPr>
            </w:pPr>
            <w:r>
              <w:rPr>
                <w:noProof/>
                <w:lang w:val="en-US"/>
              </w:rPr>
              <w:t xml:space="preserve">- educational projects based on research materials; </w:t>
            </w:r>
          </w:p>
          <w:p w:rsidR="002270D5" w:rsidRPr="0022018F" w:rsidRDefault="00695CF7" w:rsidP="004D2339">
            <w:pPr>
              <w:rPr>
                <w:noProof/>
                <w:lang w:val="en-US"/>
              </w:rPr>
            </w:pPr>
            <w:r>
              <w:rPr>
                <w:noProof/>
                <w:lang w:val="en-US"/>
              </w:rPr>
              <w:t xml:space="preserve">- </w:t>
            </w:r>
            <w:r w:rsidR="00270519">
              <w:rPr>
                <w:noProof/>
                <w:lang w:val="en-US"/>
              </w:rPr>
              <w:t xml:space="preserve">preparation of new materials for databases of cultural heritage, linguistic and sociological </w:t>
            </w:r>
            <w:r w:rsidR="00270519">
              <w:rPr>
                <w:noProof/>
                <w:lang w:val="en-US"/>
              </w:rPr>
              <w:lastRenderedPageBreak/>
              <w:t xml:space="preserve">data; </w:t>
            </w:r>
          </w:p>
          <w:p w:rsidR="00270519" w:rsidRPr="0022018F" w:rsidRDefault="00014AF5" w:rsidP="00014AF5">
            <w:pPr>
              <w:rPr>
                <w:i/>
                <w:noProof/>
                <w:lang w:val="en-US"/>
              </w:rPr>
            </w:pPr>
            <w:r>
              <w:rPr>
                <w:i/>
                <w:noProof/>
                <w:lang w:val="en-US"/>
              </w:rPr>
              <w:t xml:space="preserve">Master’s Paper should also be submitted if it was defended not earlier than before a year. </w:t>
            </w:r>
          </w:p>
        </w:tc>
      </w:tr>
    </w:tbl>
    <w:p w:rsidR="004D2339" w:rsidRPr="0022018F" w:rsidRDefault="004D2339" w:rsidP="004D2339">
      <w:pPr>
        <w:rPr>
          <w:b/>
          <w:noProof/>
          <w:lang w:val="en-US"/>
        </w:rPr>
      </w:pPr>
      <w:r w:rsidRPr="0022018F">
        <w:rPr>
          <w:b/>
          <w:noProof/>
          <w:lang w:val="en-US"/>
        </w:rPr>
        <w:lastRenderedPageBreak/>
        <w:t xml:space="preserve">P.S.   </w:t>
      </w:r>
    </w:p>
    <w:p w:rsidR="004D2339" w:rsidRPr="0022018F" w:rsidRDefault="004D2339" w:rsidP="004D2339">
      <w:pPr>
        <w:rPr>
          <w:noProof/>
          <w:lang w:val="en-US"/>
        </w:rPr>
      </w:pPr>
      <w:r w:rsidRPr="0022018F">
        <w:rPr>
          <w:noProof/>
          <w:lang w:val="en-US"/>
        </w:rPr>
        <w:t xml:space="preserve">a) </w:t>
      </w:r>
      <w:r w:rsidR="00096A83">
        <w:rPr>
          <w:noProof/>
          <w:lang w:val="en-US"/>
        </w:rPr>
        <w:t xml:space="preserve">The publication is assessed with regard to its: </w:t>
      </w:r>
    </w:p>
    <w:p w:rsidR="004D2339" w:rsidRPr="0022018F" w:rsidRDefault="00096A83" w:rsidP="004D2339">
      <w:pPr>
        <w:numPr>
          <w:ilvl w:val="0"/>
          <w:numId w:val="14"/>
        </w:numPr>
        <w:rPr>
          <w:noProof/>
          <w:lang w:val="en-US"/>
        </w:rPr>
      </w:pPr>
      <w:r>
        <w:rPr>
          <w:noProof/>
          <w:lang w:val="en-US"/>
        </w:rPr>
        <w:t xml:space="preserve">compliance with the selected topic area of prospective research and disertation in the field of Educational Sciences; </w:t>
      </w:r>
    </w:p>
    <w:p w:rsidR="004D2339" w:rsidRPr="0022018F" w:rsidRDefault="00096A83" w:rsidP="004D2339">
      <w:pPr>
        <w:numPr>
          <w:ilvl w:val="0"/>
          <w:numId w:val="15"/>
        </w:numPr>
        <w:rPr>
          <w:noProof/>
          <w:lang w:val="en-US"/>
        </w:rPr>
      </w:pPr>
      <w:r>
        <w:rPr>
          <w:noProof/>
          <w:lang w:val="en-US"/>
        </w:rPr>
        <w:t xml:space="preserve">reference to the field of Educational Sciences; </w:t>
      </w:r>
    </w:p>
    <w:p w:rsidR="004D2339" w:rsidRPr="0022018F" w:rsidRDefault="00096A83" w:rsidP="004D2339">
      <w:pPr>
        <w:numPr>
          <w:ilvl w:val="0"/>
          <w:numId w:val="16"/>
        </w:numPr>
        <w:rPr>
          <w:noProof/>
          <w:lang w:val="en-US"/>
        </w:rPr>
      </w:pPr>
      <w:r>
        <w:rPr>
          <w:noProof/>
          <w:lang w:val="en-US"/>
        </w:rPr>
        <w:t xml:space="preserve">non-reference to the field of Educational Sciences; </w:t>
      </w:r>
    </w:p>
    <w:p w:rsidR="00687E11" w:rsidRDefault="00020440" w:rsidP="00687E11">
      <w:pPr>
        <w:jc w:val="both"/>
        <w:rPr>
          <w:noProof/>
          <w:lang w:val="en-US"/>
        </w:rPr>
      </w:pPr>
      <w:r>
        <w:rPr>
          <w:noProof/>
          <w:lang w:val="en-US"/>
        </w:rPr>
        <w:t xml:space="preserve">b) </w:t>
      </w:r>
      <w:r w:rsidR="00854C11">
        <w:rPr>
          <w:noProof/>
          <w:lang w:val="en-US"/>
        </w:rPr>
        <w:t xml:space="preserve">a collection, cycle, publication, etc, which consists of not </w:t>
      </w:r>
      <w:r w:rsidR="00687E11">
        <w:rPr>
          <w:noProof/>
          <w:lang w:val="en-US"/>
        </w:rPr>
        <w:t xml:space="preserve">fewer than 4 items or 2 printer’s sheets is considered as one item of the works of social and cultural development; individual short texts, descriptions, lectures, programmes, fragments, etc are not considered; </w:t>
      </w:r>
    </w:p>
    <w:p w:rsidR="00687E11" w:rsidRPr="00687E11" w:rsidRDefault="00687E11" w:rsidP="00687E11">
      <w:pPr>
        <w:jc w:val="both"/>
        <w:rPr>
          <w:lang w:val="en-US"/>
        </w:rPr>
      </w:pPr>
      <w:r w:rsidRPr="00687E11">
        <w:rPr>
          <w:noProof/>
          <w:lang w:val="en-US"/>
        </w:rPr>
        <w:t>c) p</w:t>
      </w:r>
      <w:r w:rsidRPr="00687E11">
        <w:rPr>
          <w:lang w:val="en-US"/>
        </w:rPr>
        <w:t>rovided a scientific publication is published in co-authorship, the constituent of the competition score that is attributed to the category of scientific publications is divided by the number of authors;</w:t>
      </w:r>
    </w:p>
    <w:p w:rsidR="00687E11" w:rsidRPr="00687E11" w:rsidRDefault="00687E11" w:rsidP="00687E11">
      <w:pPr>
        <w:jc w:val="both"/>
        <w:rPr>
          <w:rStyle w:val="hps"/>
          <w:noProof/>
          <w:lang w:val="en-US"/>
        </w:rPr>
      </w:pPr>
      <w:r w:rsidRPr="00687E11">
        <w:rPr>
          <w:lang w:val="en-US"/>
        </w:rPr>
        <w:t xml:space="preserve">d)  </w:t>
      </w:r>
      <w:r>
        <w:rPr>
          <w:lang w:val="en-US"/>
        </w:rPr>
        <w:t xml:space="preserve">in case there are works of several categories submitted, the points are summed as long as their do not exceed 10 points. </w:t>
      </w:r>
    </w:p>
    <w:p w:rsidR="004D2339" w:rsidRPr="0022018F" w:rsidRDefault="004D2339" w:rsidP="00687E11">
      <w:pPr>
        <w:jc w:val="both"/>
        <w:rPr>
          <w:noProof/>
          <w:lang w:val="en-US"/>
        </w:rPr>
      </w:pPr>
    </w:p>
    <w:p w:rsidR="004D2339" w:rsidRPr="0022018F" w:rsidRDefault="004D2339" w:rsidP="004D2339">
      <w:pPr>
        <w:rPr>
          <w:b/>
          <w:noProof/>
          <w:lang w:val="en-US"/>
        </w:rPr>
      </w:pPr>
      <w:r w:rsidRPr="0022018F">
        <w:rPr>
          <w:b/>
          <w:noProof/>
          <w:lang w:val="en-US"/>
        </w:rPr>
        <w:t xml:space="preserve">2. </w:t>
      </w:r>
      <w:r w:rsidR="00854C11">
        <w:rPr>
          <w:b/>
          <w:noProof/>
          <w:lang w:val="en-US"/>
        </w:rPr>
        <w:t>Research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846"/>
      </w:tblGrid>
      <w:tr w:rsidR="004D2339" w:rsidRPr="0022018F">
        <w:tc>
          <w:tcPr>
            <w:tcW w:w="1008" w:type="dxa"/>
          </w:tcPr>
          <w:p w:rsidR="004D2339" w:rsidRPr="0022018F" w:rsidRDefault="007730DE" w:rsidP="004D2339">
            <w:pPr>
              <w:rPr>
                <w:b/>
                <w:noProof/>
                <w:lang w:val="en-US"/>
              </w:rPr>
            </w:pPr>
            <w:r>
              <w:rPr>
                <w:b/>
                <w:noProof/>
                <w:lang w:val="en-US"/>
              </w:rPr>
              <w:t>No</w:t>
            </w:r>
            <w:r w:rsidR="004D2339" w:rsidRPr="0022018F">
              <w:rPr>
                <w:b/>
                <w:noProof/>
                <w:lang w:val="en-US"/>
              </w:rPr>
              <w:t>.</w:t>
            </w:r>
          </w:p>
        </w:tc>
        <w:tc>
          <w:tcPr>
            <w:tcW w:w="8846" w:type="dxa"/>
          </w:tcPr>
          <w:p w:rsidR="004D2339" w:rsidRPr="0022018F" w:rsidRDefault="004D2339" w:rsidP="00687E11">
            <w:pPr>
              <w:rPr>
                <w:b/>
                <w:noProof/>
                <w:lang w:val="en-US"/>
              </w:rPr>
            </w:pPr>
            <w:r w:rsidRPr="0022018F">
              <w:rPr>
                <w:b/>
                <w:noProof/>
                <w:lang w:val="en-US"/>
              </w:rPr>
              <w:t xml:space="preserve"> </w:t>
            </w:r>
            <w:r w:rsidR="00687E11">
              <w:rPr>
                <w:b/>
                <w:noProof/>
                <w:lang w:val="en-US"/>
              </w:rPr>
              <w:t>Research efficiency</w:t>
            </w:r>
          </w:p>
        </w:tc>
      </w:tr>
      <w:tr w:rsidR="004D2339" w:rsidRPr="0022018F">
        <w:tc>
          <w:tcPr>
            <w:tcW w:w="1008" w:type="dxa"/>
          </w:tcPr>
          <w:p w:rsidR="004D2339" w:rsidRPr="0022018F" w:rsidRDefault="004D2339" w:rsidP="004D2339">
            <w:pPr>
              <w:rPr>
                <w:b/>
                <w:noProof/>
                <w:lang w:val="en-US"/>
              </w:rPr>
            </w:pPr>
            <w:r w:rsidRPr="0022018F">
              <w:rPr>
                <w:b/>
                <w:noProof/>
                <w:lang w:val="en-US"/>
              </w:rPr>
              <w:t>1.</w:t>
            </w:r>
          </w:p>
        </w:tc>
        <w:tc>
          <w:tcPr>
            <w:tcW w:w="8846" w:type="dxa"/>
          </w:tcPr>
          <w:p w:rsidR="007730DE" w:rsidRPr="0022018F" w:rsidRDefault="007730DE" w:rsidP="007730DE">
            <w:pPr>
              <w:rPr>
                <w:b/>
                <w:noProof/>
                <w:lang w:val="en-US"/>
              </w:rPr>
            </w:pPr>
            <w:r>
              <w:rPr>
                <w:noProof/>
                <w:lang w:val="en-US"/>
              </w:rPr>
              <w:t xml:space="preserve">Presentations delivered in scientific conferences organized by higher education schools or other academic establishments. </w:t>
            </w:r>
          </w:p>
        </w:tc>
      </w:tr>
      <w:tr w:rsidR="004D2339" w:rsidRPr="0022018F">
        <w:tc>
          <w:tcPr>
            <w:tcW w:w="1008" w:type="dxa"/>
          </w:tcPr>
          <w:p w:rsidR="004D2339" w:rsidRPr="0022018F" w:rsidRDefault="004D2339" w:rsidP="004D2339">
            <w:pPr>
              <w:rPr>
                <w:b/>
                <w:noProof/>
                <w:lang w:val="en-US"/>
              </w:rPr>
            </w:pPr>
            <w:r w:rsidRPr="0022018F">
              <w:rPr>
                <w:b/>
                <w:noProof/>
                <w:lang w:val="en-US"/>
              </w:rPr>
              <w:t>2.</w:t>
            </w:r>
          </w:p>
        </w:tc>
        <w:tc>
          <w:tcPr>
            <w:tcW w:w="8846" w:type="dxa"/>
          </w:tcPr>
          <w:p w:rsidR="007730DE" w:rsidRPr="007730DE" w:rsidRDefault="007730DE" w:rsidP="004D2339">
            <w:pPr>
              <w:rPr>
                <w:noProof/>
                <w:lang w:val="en-US"/>
              </w:rPr>
            </w:pPr>
            <w:r w:rsidRPr="007730DE">
              <w:rPr>
                <w:noProof/>
                <w:lang w:val="en-US"/>
              </w:rPr>
              <w:t xml:space="preserve">Presentations delivered in scientific practical conferences. </w:t>
            </w:r>
          </w:p>
        </w:tc>
      </w:tr>
      <w:tr w:rsidR="004D2339" w:rsidRPr="0022018F">
        <w:tc>
          <w:tcPr>
            <w:tcW w:w="1008" w:type="dxa"/>
          </w:tcPr>
          <w:p w:rsidR="004D2339" w:rsidRPr="0022018F" w:rsidRDefault="004D2339" w:rsidP="004D2339">
            <w:pPr>
              <w:rPr>
                <w:b/>
                <w:noProof/>
                <w:lang w:val="en-US"/>
              </w:rPr>
            </w:pPr>
            <w:r w:rsidRPr="0022018F">
              <w:rPr>
                <w:b/>
                <w:noProof/>
                <w:lang w:val="en-US"/>
              </w:rPr>
              <w:t>3.</w:t>
            </w:r>
          </w:p>
        </w:tc>
        <w:tc>
          <w:tcPr>
            <w:tcW w:w="8846" w:type="dxa"/>
          </w:tcPr>
          <w:p w:rsidR="007730DE" w:rsidRPr="00923CE0" w:rsidRDefault="00923CE0" w:rsidP="004D2339">
            <w:pPr>
              <w:rPr>
                <w:noProof/>
                <w:lang w:val="en-US"/>
              </w:rPr>
            </w:pPr>
            <w:r>
              <w:rPr>
                <w:noProof/>
                <w:lang w:val="en-US"/>
              </w:rPr>
              <w:t xml:space="preserve">Work in the organizational or other committee of a scientific conference organized by an insitution of higher education or other academic organization. </w:t>
            </w:r>
          </w:p>
        </w:tc>
      </w:tr>
      <w:tr w:rsidR="004D2339" w:rsidRPr="0022018F">
        <w:tc>
          <w:tcPr>
            <w:tcW w:w="1008" w:type="dxa"/>
          </w:tcPr>
          <w:p w:rsidR="004D2339" w:rsidRPr="0022018F" w:rsidRDefault="004D2339" w:rsidP="004D2339">
            <w:pPr>
              <w:rPr>
                <w:b/>
                <w:noProof/>
                <w:lang w:val="en-US"/>
              </w:rPr>
            </w:pPr>
            <w:r w:rsidRPr="0022018F">
              <w:rPr>
                <w:b/>
                <w:noProof/>
                <w:lang w:val="en-US"/>
              </w:rPr>
              <w:t>4.</w:t>
            </w:r>
          </w:p>
        </w:tc>
        <w:tc>
          <w:tcPr>
            <w:tcW w:w="8846" w:type="dxa"/>
          </w:tcPr>
          <w:p w:rsidR="00923CE0" w:rsidRPr="0022018F" w:rsidRDefault="00923CE0" w:rsidP="004D2339">
            <w:pPr>
              <w:rPr>
                <w:b/>
                <w:noProof/>
                <w:lang w:val="en-US"/>
              </w:rPr>
            </w:pPr>
            <w:r>
              <w:rPr>
                <w:noProof/>
                <w:lang w:val="en-US"/>
              </w:rPr>
              <w:t>Work in the organizational or other committee of a scientific practical conference.</w:t>
            </w:r>
          </w:p>
        </w:tc>
      </w:tr>
    </w:tbl>
    <w:p w:rsidR="004D2339" w:rsidRPr="0022018F" w:rsidRDefault="004D2339" w:rsidP="004D2339">
      <w:pPr>
        <w:rPr>
          <w:b/>
          <w:noProof/>
          <w:lang w:val="en-US"/>
        </w:rPr>
      </w:pPr>
      <w:r w:rsidRPr="0022018F">
        <w:rPr>
          <w:b/>
          <w:noProof/>
          <w:lang w:val="en-US"/>
        </w:rPr>
        <w:t>P.S.</w:t>
      </w:r>
    </w:p>
    <w:p w:rsidR="004D2339" w:rsidRPr="0022018F" w:rsidRDefault="00923CE0" w:rsidP="004D2339">
      <w:pPr>
        <w:numPr>
          <w:ilvl w:val="0"/>
          <w:numId w:val="13"/>
        </w:numPr>
        <w:rPr>
          <w:noProof/>
          <w:lang w:val="en-US"/>
        </w:rPr>
      </w:pPr>
      <w:r>
        <w:rPr>
          <w:lang w:val="en-US"/>
        </w:rPr>
        <w:t>in case there are activities of several categories, the points are summed as long as their do not exceed 10 points</w:t>
      </w:r>
      <w:r w:rsidR="004D2339" w:rsidRPr="0022018F">
        <w:rPr>
          <w:noProof/>
          <w:lang w:val="en-US"/>
        </w:rPr>
        <w:t>;</w:t>
      </w:r>
    </w:p>
    <w:p w:rsidR="004D2339" w:rsidRPr="0022018F" w:rsidRDefault="00923CE0" w:rsidP="004D2339">
      <w:pPr>
        <w:numPr>
          <w:ilvl w:val="0"/>
          <w:numId w:val="13"/>
        </w:numPr>
        <w:rPr>
          <w:b/>
          <w:noProof/>
          <w:lang w:val="en-US"/>
        </w:rPr>
      </w:pPr>
      <w:r>
        <w:rPr>
          <w:noProof/>
          <w:lang w:val="en-US"/>
        </w:rPr>
        <w:t xml:space="preserve">activities must be supported by providing correspondent certificates. </w:t>
      </w:r>
    </w:p>
    <w:p w:rsidR="004D2339" w:rsidRPr="0022018F" w:rsidRDefault="004D2339" w:rsidP="004D2339">
      <w:pPr>
        <w:rPr>
          <w:noProof/>
          <w:lang w:val="en-US"/>
        </w:rPr>
      </w:pPr>
    </w:p>
    <w:p w:rsidR="004D2339" w:rsidRDefault="005F3425" w:rsidP="005F3425">
      <w:pPr>
        <w:spacing w:after="20"/>
        <w:rPr>
          <w:b/>
          <w:noProof/>
          <w:lang w:val="en-US"/>
        </w:rPr>
      </w:pPr>
      <w:r>
        <w:rPr>
          <w:b/>
          <w:noProof/>
          <w:lang w:val="en-US"/>
        </w:rPr>
        <w:t xml:space="preserve">3. D – </w:t>
      </w:r>
      <w:r w:rsidRPr="00897A14">
        <w:rPr>
          <w:b/>
          <w:noProof/>
          <w:lang w:val="en-US"/>
        </w:rPr>
        <w:t xml:space="preserve">average </w:t>
      </w:r>
      <w:r w:rsidRPr="005F3425">
        <w:rPr>
          <w:b/>
          <w:noProof/>
          <w:lang w:val="en-US"/>
        </w:rPr>
        <w:t>of marks in Master’s degree diploma supplement, or diploma supplement of single-cycle study programme of an insitution of higher education (including the final paper if any)</w:t>
      </w:r>
    </w:p>
    <w:p w:rsidR="005F3425" w:rsidRDefault="005F3425" w:rsidP="004D2339">
      <w:pPr>
        <w:rPr>
          <w:noProof/>
          <w:lang w:val="en-US"/>
        </w:rPr>
      </w:pPr>
      <w:r w:rsidRPr="005F3425">
        <w:rPr>
          <w:noProof/>
          <w:lang w:val="en-US"/>
        </w:rPr>
        <w:t>In case</w:t>
      </w:r>
      <w:r>
        <w:rPr>
          <w:noProof/>
          <w:lang w:val="en-US"/>
        </w:rPr>
        <w:t xml:space="preserve"> the marks in a diploma supplement are provided not in a 10-point scale, they are transferred in accordance with the assessment</w:t>
      </w:r>
      <w:r w:rsidR="00611EBB">
        <w:rPr>
          <w:noProof/>
          <w:lang w:val="en-US"/>
        </w:rPr>
        <w:t xml:space="preserve"> logic provided for by the Minis</w:t>
      </w:r>
      <w:r>
        <w:rPr>
          <w:noProof/>
          <w:lang w:val="en-US"/>
        </w:rPr>
        <w:t>try of Education and Science (Recommendations on Improving the Assessment of Study Outcomes).</w:t>
      </w:r>
    </w:p>
    <w:p w:rsidR="002F12D9" w:rsidRPr="005F3425" w:rsidRDefault="002F12D9" w:rsidP="004D2339">
      <w:pPr>
        <w:rPr>
          <w:noProof/>
          <w:lang w:val="en-US"/>
        </w:rPr>
      </w:pPr>
    </w:p>
    <w:p w:rsidR="004D2339" w:rsidRPr="0022018F" w:rsidRDefault="006735A6" w:rsidP="004D2339">
      <w:pPr>
        <w:rPr>
          <w:noProof/>
          <w:lang w:val="en-US"/>
        </w:rPr>
      </w:pPr>
      <w:r>
        <w:rPr>
          <w:b/>
          <w:noProof/>
          <w:lang w:val="en-US"/>
        </w:rPr>
        <w:t>4. L</w:t>
      </w:r>
      <w:r w:rsidR="004D2339" w:rsidRPr="0022018F">
        <w:rPr>
          <w:b/>
          <w:noProof/>
          <w:lang w:val="en-US"/>
        </w:rPr>
        <w:t xml:space="preserve"> – </w:t>
      </w:r>
      <w:r w:rsidR="00611EBB" w:rsidRPr="00611EBB">
        <w:rPr>
          <w:b/>
          <w:noProof/>
          <w:lang w:val="en-US"/>
        </w:rPr>
        <w:t>the mark for a foreign language (English, French or German), recorded in the diploma supplement for first or second cycle studies, or single-cycle studies in higher school (upon the choice), or the certificate issued by a licenced centre of foreign languages</w:t>
      </w:r>
    </w:p>
    <w:p w:rsidR="00611EBB" w:rsidRPr="005F3425" w:rsidRDefault="00611EBB" w:rsidP="00611EBB">
      <w:pPr>
        <w:rPr>
          <w:noProof/>
          <w:lang w:val="en-US"/>
        </w:rPr>
      </w:pPr>
      <w:r w:rsidRPr="005F3425">
        <w:rPr>
          <w:noProof/>
          <w:lang w:val="en-US"/>
        </w:rPr>
        <w:t>In case</w:t>
      </w:r>
      <w:r>
        <w:rPr>
          <w:noProof/>
          <w:lang w:val="en-US"/>
        </w:rPr>
        <w:t xml:space="preserve"> the the assessment is provided not in a 10-point scale, it is transferred in accordance with the assessment logic provided for by the Ministry of Education and Science.</w:t>
      </w:r>
    </w:p>
    <w:p w:rsidR="004D2339" w:rsidRPr="0022018F" w:rsidRDefault="004D2339" w:rsidP="004D2339">
      <w:pPr>
        <w:rPr>
          <w:noProof/>
          <w:lang w:val="en-US"/>
        </w:rPr>
      </w:pPr>
    </w:p>
    <w:p w:rsidR="004D2339" w:rsidRPr="0022018F" w:rsidRDefault="004D2339" w:rsidP="004D2339">
      <w:pPr>
        <w:spacing w:after="20"/>
        <w:rPr>
          <w:b/>
          <w:noProof/>
          <w:lang w:val="en-US"/>
        </w:rPr>
      </w:pPr>
      <w:r w:rsidRPr="0022018F">
        <w:rPr>
          <w:b/>
          <w:noProof/>
          <w:lang w:val="en-US"/>
        </w:rPr>
        <w:t>5.</w:t>
      </w:r>
      <w:r w:rsidRPr="0022018F">
        <w:rPr>
          <w:noProof/>
          <w:lang w:val="en-US"/>
        </w:rPr>
        <w:t xml:space="preserve"> </w:t>
      </w:r>
      <w:r w:rsidR="006735A6">
        <w:rPr>
          <w:b/>
          <w:noProof/>
          <w:lang w:val="en-US"/>
        </w:rPr>
        <w:t>I</w:t>
      </w:r>
      <w:r w:rsidR="00611EBB">
        <w:rPr>
          <w:b/>
          <w:noProof/>
          <w:lang w:val="en-US"/>
        </w:rPr>
        <w:t xml:space="preserve"> – </w:t>
      </w:r>
      <w:r w:rsidR="00611EBB" w:rsidRPr="00611EBB">
        <w:rPr>
          <w:b/>
          <w:noProof/>
          <w:lang w:val="en-US"/>
        </w:rPr>
        <w:t>assessment of the motivational interview</w:t>
      </w:r>
    </w:p>
    <w:p w:rsidR="004D2339" w:rsidRPr="0022018F" w:rsidRDefault="00611EBB" w:rsidP="004D2339">
      <w:pPr>
        <w:spacing w:after="20"/>
        <w:rPr>
          <w:noProof/>
          <w:lang w:val="en-US"/>
        </w:rPr>
      </w:pPr>
      <w:r>
        <w:rPr>
          <w:noProof/>
          <w:lang w:val="en-US"/>
        </w:rPr>
        <w:t>The assessment is given in a 10-point scale following assessment logic provided for by the Ministry of Education and Science</w:t>
      </w:r>
      <w:r w:rsidR="004D2339" w:rsidRPr="0022018F">
        <w:rPr>
          <w:noProof/>
          <w:lang w:val="en-US"/>
        </w:rPr>
        <w:t>.</w:t>
      </w:r>
    </w:p>
    <w:p w:rsidR="004D2339" w:rsidRPr="0022018F" w:rsidRDefault="004D2339" w:rsidP="004D2339">
      <w:pPr>
        <w:rPr>
          <w:noProof/>
          <w:lang w:val="en-US"/>
        </w:rPr>
      </w:pPr>
    </w:p>
    <w:p w:rsidR="004D2339" w:rsidRPr="0022018F" w:rsidRDefault="00611EBB" w:rsidP="004D2339">
      <w:pPr>
        <w:rPr>
          <w:b/>
          <w:noProof/>
          <w:lang w:val="en-US"/>
        </w:rPr>
      </w:pPr>
      <w:r>
        <w:rPr>
          <w:b/>
          <w:noProof/>
          <w:lang w:val="en-US"/>
        </w:rPr>
        <w:t>Criteria:</w:t>
      </w:r>
    </w:p>
    <w:p w:rsidR="004D2339" w:rsidRPr="0022018F" w:rsidRDefault="00611EBB" w:rsidP="004D2339">
      <w:pPr>
        <w:numPr>
          <w:ilvl w:val="0"/>
          <w:numId w:val="11"/>
        </w:numPr>
        <w:rPr>
          <w:noProof/>
          <w:lang w:val="en-US"/>
        </w:rPr>
      </w:pPr>
      <w:r>
        <w:rPr>
          <w:noProof/>
          <w:lang w:val="en-US"/>
        </w:rPr>
        <w:t>an applicant is able to substantiate his/her motivation to study in the selected field of doctoral studies</w:t>
      </w:r>
      <w:r w:rsidR="004D2339" w:rsidRPr="0022018F">
        <w:rPr>
          <w:noProof/>
          <w:lang w:val="en-US"/>
        </w:rPr>
        <w:t>;</w:t>
      </w:r>
    </w:p>
    <w:p w:rsidR="00A87D79" w:rsidRPr="009D3FC7" w:rsidRDefault="00611EBB" w:rsidP="009D3FC7">
      <w:pPr>
        <w:numPr>
          <w:ilvl w:val="0"/>
          <w:numId w:val="11"/>
        </w:numPr>
        <w:rPr>
          <w:noProof/>
          <w:lang w:val="en-US"/>
        </w:rPr>
      </w:pPr>
      <w:r>
        <w:rPr>
          <w:noProof/>
          <w:lang w:val="en-US"/>
        </w:rPr>
        <w:t>an applicant demonstrates awareness of the literat</w:t>
      </w:r>
      <w:r w:rsidR="009D3FC7">
        <w:rPr>
          <w:noProof/>
          <w:lang w:val="en-US"/>
        </w:rPr>
        <w:t>ure on the selected topic area.</w:t>
      </w:r>
    </w:p>
    <w:sectPr w:rsidR="00A87D79" w:rsidRPr="009D3FC7" w:rsidSect="00957999">
      <w:footerReference w:type="defaul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96" w:rsidRDefault="00911896">
      <w:r>
        <w:separator/>
      </w:r>
    </w:p>
  </w:endnote>
  <w:endnote w:type="continuationSeparator" w:id="0">
    <w:p w:rsidR="00911896" w:rsidRDefault="0091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350019"/>
      <w:docPartObj>
        <w:docPartGallery w:val="Page Numbers (Bottom of Page)"/>
        <w:docPartUnique/>
      </w:docPartObj>
    </w:sdtPr>
    <w:sdtEndPr>
      <w:rPr>
        <w:noProof/>
      </w:rPr>
    </w:sdtEndPr>
    <w:sdtContent>
      <w:p w:rsidR="00E03372" w:rsidRDefault="00E03372">
        <w:pPr>
          <w:pStyle w:val="Footer"/>
          <w:jc w:val="right"/>
        </w:pPr>
        <w:r>
          <w:fldChar w:fldCharType="begin"/>
        </w:r>
        <w:r>
          <w:instrText xml:space="preserve"> PAGE   \* MERGEFORMAT </w:instrText>
        </w:r>
        <w:r>
          <w:fldChar w:fldCharType="separate"/>
        </w:r>
        <w:r w:rsidR="00452679">
          <w:rPr>
            <w:noProof/>
          </w:rPr>
          <w:t>1</w:t>
        </w:r>
        <w:r>
          <w:rPr>
            <w:noProof/>
          </w:rPr>
          <w:fldChar w:fldCharType="end"/>
        </w:r>
      </w:p>
    </w:sdtContent>
  </w:sdt>
  <w:p w:rsidR="00E03372" w:rsidRDefault="00E03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96" w:rsidRDefault="00911896">
      <w:r>
        <w:separator/>
      </w:r>
    </w:p>
  </w:footnote>
  <w:footnote w:type="continuationSeparator" w:id="0">
    <w:p w:rsidR="00911896" w:rsidRDefault="00911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BE0"/>
    <w:multiLevelType w:val="hybridMultilevel"/>
    <w:tmpl w:val="F4482748"/>
    <w:lvl w:ilvl="0" w:tplc="21866A84">
      <w:start w:val="2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3EC3168"/>
    <w:multiLevelType w:val="hybridMultilevel"/>
    <w:tmpl w:val="332EF5FC"/>
    <w:lvl w:ilvl="0" w:tplc="E196C304">
      <w:start w:val="1"/>
      <w:numFmt w:val="bullet"/>
      <w:lvlText w:val="О"/>
      <w:lvlJc w:val="left"/>
      <w:pPr>
        <w:tabs>
          <w:tab w:val="num" w:pos="720"/>
        </w:tabs>
        <w:ind w:left="720" w:hanging="360"/>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4015307"/>
    <w:multiLevelType w:val="multilevel"/>
    <w:tmpl w:val="42C61638"/>
    <w:lvl w:ilvl="0">
      <w:start w:val="6"/>
      <w:numFmt w:val="decimal"/>
      <w:lvlText w:val="%1."/>
      <w:lvlJc w:val="left"/>
      <w:pPr>
        <w:tabs>
          <w:tab w:val="num" w:pos="786"/>
        </w:tabs>
        <w:ind w:left="786"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
    <w:nsid w:val="057E622A"/>
    <w:multiLevelType w:val="hybridMultilevel"/>
    <w:tmpl w:val="ECFE4FBE"/>
    <w:lvl w:ilvl="0" w:tplc="CCEE55C8">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0B1F45D7"/>
    <w:multiLevelType w:val="hybridMultilevel"/>
    <w:tmpl w:val="E550C636"/>
    <w:lvl w:ilvl="0" w:tplc="D470834E">
      <w:start w:val="1"/>
      <w:numFmt w:val="lowerLetter"/>
      <w:lvlText w:val="%1)"/>
      <w:lvlJc w:val="left"/>
      <w:pPr>
        <w:tabs>
          <w:tab w:val="num" w:pos="900"/>
        </w:tabs>
        <w:ind w:left="9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13D048FF"/>
    <w:multiLevelType w:val="hybridMultilevel"/>
    <w:tmpl w:val="E2904E8C"/>
    <w:lvl w:ilvl="0" w:tplc="650022A8">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1C5342EC"/>
    <w:multiLevelType w:val="hybridMultilevel"/>
    <w:tmpl w:val="8068ACF6"/>
    <w:lvl w:ilvl="0" w:tplc="BFD25B8C">
      <w:start w:val="1"/>
      <w:numFmt w:val="lowerLetter"/>
      <w:lvlText w:val="%1)"/>
      <w:lvlJc w:val="left"/>
      <w:pPr>
        <w:tabs>
          <w:tab w:val="num" w:pos="900"/>
        </w:tabs>
        <w:ind w:left="9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nsid w:val="1CB16318"/>
    <w:multiLevelType w:val="hybridMultilevel"/>
    <w:tmpl w:val="C3925772"/>
    <w:lvl w:ilvl="0" w:tplc="03C4BE9E">
      <w:start w:val="4"/>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1F45507D"/>
    <w:multiLevelType w:val="hybridMultilevel"/>
    <w:tmpl w:val="9DDA2FE6"/>
    <w:lvl w:ilvl="0" w:tplc="1576A154">
      <w:start w:val="1"/>
      <w:numFmt w:val="lowerLetter"/>
      <w:lvlText w:val="%1)"/>
      <w:lvlJc w:val="left"/>
      <w:pPr>
        <w:tabs>
          <w:tab w:val="num" w:pos="900"/>
        </w:tabs>
        <w:ind w:left="9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nsid w:val="217F48D0"/>
    <w:multiLevelType w:val="hybridMultilevel"/>
    <w:tmpl w:val="2FCE4202"/>
    <w:lvl w:ilvl="0" w:tplc="9EEC5598">
      <w:start w:val="1"/>
      <w:numFmt w:val="lowerLetter"/>
      <w:lvlText w:val="%1)"/>
      <w:lvlJc w:val="left"/>
      <w:pPr>
        <w:tabs>
          <w:tab w:val="num" w:pos="900"/>
        </w:tabs>
        <w:ind w:left="9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nsid w:val="24881EC0"/>
    <w:multiLevelType w:val="hybridMultilevel"/>
    <w:tmpl w:val="A5869478"/>
    <w:lvl w:ilvl="0" w:tplc="FFFFFFFF">
      <w:start w:val="1"/>
      <w:numFmt w:val="bullet"/>
      <w:lvlText w:val=""/>
      <w:lvlJc w:val="left"/>
      <w:pPr>
        <w:tabs>
          <w:tab w:val="num" w:pos="786"/>
        </w:tabs>
        <w:ind w:left="786" w:hanging="360"/>
      </w:pPr>
      <w:rPr>
        <w:rFonts w:ascii="Symbol" w:hAnsi="Symbol" w:hint="default"/>
      </w:rPr>
    </w:lvl>
    <w:lvl w:ilvl="1" w:tplc="20F6F80E">
      <w:start w:val="1"/>
      <w:numFmt w:val="decimal"/>
      <w:lvlText w:val="12.%2."/>
      <w:lvlJc w:val="left"/>
      <w:pPr>
        <w:tabs>
          <w:tab w:val="num" w:pos="1800"/>
        </w:tabs>
        <w:ind w:left="1437" w:hanging="357"/>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6721742"/>
    <w:multiLevelType w:val="multilevel"/>
    <w:tmpl w:val="E8EC46BE"/>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95A22B0"/>
    <w:multiLevelType w:val="hybridMultilevel"/>
    <w:tmpl w:val="E674994A"/>
    <w:lvl w:ilvl="0" w:tplc="0409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DE85A37"/>
    <w:multiLevelType w:val="hybridMultilevel"/>
    <w:tmpl w:val="539843E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41413D1"/>
    <w:multiLevelType w:val="hybridMultilevel"/>
    <w:tmpl w:val="C930CB6E"/>
    <w:lvl w:ilvl="0" w:tplc="04270001">
      <w:start w:val="1"/>
      <w:numFmt w:val="bullet"/>
      <w:lvlText w:val=""/>
      <w:lvlJc w:val="left"/>
      <w:pPr>
        <w:tabs>
          <w:tab w:val="num" w:pos="900"/>
        </w:tabs>
        <w:ind w:left="900" w:hanging="360"/>
      </w:pPr>
      <w:rPr>
        <w:rFonts w:ascii="Symbol" w:hAnsi="Symbol" w:hint="default"/>
      </w:rPr>
    </w:lvl>
    <w:lvl w:ilvl="1" w:tplc="C90E9BDC">
      <w:start w:val="2"/>
      <w:numFmt w:val="lowerLetter"/>
      <w:lvlText w:val="%2)"/>
      <w:lvlJc w:val="left"/>
      <w:pPr>
        <w:tabs>
          <w:tab w:val="num" w:pos="1620"/>
        </w:tabs>
        <w:ind w:left="1620" w:hanging="360"/>
      </w:pPr>
      <w:rPr>
        <w:rFonts w:hint="default"/>
      </w:r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5">
    <w:nsid w:val="38431102"/>
    <w:multiLevelType w:val="hybridMultilevel"/>
    <w:tmpl w:val="6C5A202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6527FEF"/>
    <w:multiLevelType w:val="hybridMultilevel"/>
    <w:tmpl w:val="AC0279F0"/>
    <w:lvl w:ilvl="0" w:tplc="6A6C3482">
      <w:start w:val="1"/>
      <w:numFmt w:val="lowerLetter"/>
      <w:lvlText w:val="%1)"/>
      <w:lvlJc w:val="left"/>
      <w:pPr>
        <w:tabs>
          <w:tab w:val="num" w:pos="720"/>
        </w:tabs>
        <w:ind w:left="720" w:hanging="360"/>
      </w:pPr>
      <w:rPr>
        <w:rFonts w:ascii="Times New Roman" w:eastAsia="Times New Roman" w:hAnsi="Times New Roman" w:cs="Times New Roman"/>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4D922B28"/>
    <w:multiLevelType w:val="hybridMultilevel"/>
    <w:tmpl w:val="6F987F62"/>
    <w:lvl w:ilvl="0" w:tplc="C64E3F50">
      <w:start w:val="1"/>
      <w:numFmt w:val="lowerLetter"/>
      <w:lvlText w:val="%1)"/>
      <w:lvlJc w:val="left"/>
      <w:pPr>
        <w:tabs>
          <w:tab w:val="num" w:pos="900"/>
        </w:tabs>
        <w:ind w:left="900" w:hanging="360"/>
      </w:pPr>
    </w:lvl>
    <w:lvl w:ilvl="1" w:tplc="69BCE054">
      <w:start w:val="16"/>
      <w:numFmt w:val="bullet"/>
      <w:lvlText w:val="-"/>
      <w:lvlJc w:val="left"/>
      <w:pPr>
        <w:tabs>
          <w:tab w:val="num" w:pos="1620"/>
        </w:tabs>
        <w:ind w:left="1620" w:hanging="360"/>
      </w:pPr>
      <w:rPr>
        <w:rFonts w:ascii="Times New Roman" w:eastAsia="Times New Roman" w:hAnsi="Times New Roman" w:cs="Times New Roman" w:hint="default"/>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5A095769"/>
    <w:multiLevelType w:val="hybridMultilevel"/>
    <w:tmpl w:val="D27674C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20F2295"/>
    <w:multiLevelType w:val="hybridMultilevel"/>
    <w:tmpl w:val="AC0279F0"/>
    <w:lvl w:ilvl="0" w:tplc="6A6C3482">
      <w:start w:val="1"/>
      <w:numFmt w:val="lowerLetter"/>
      <w:lvlText w:val="%1)"/>
      <w:lvlJc w:val="left"/>
      <w:pPr>
        <w:tabs>
          <w:tab w:val="num" w:pos="720"/>
        </w:tabs>
        <w:ind w:left="720" w:hanging="360"/>
      </w:pPr>
      <w:rPr>
        <w:rFonts w:ascii="Times New Roman" w:eastAsia="Times New Roman" w:hAnsi="Times New Roman" w:cs="Times New Roman"/>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878235F"/>
    <w:multiLevelType w:val="hybridMultilevel"/>
    <w:tmpl w:val="6DBE8C38"/>
    <w:lvl w:ilvl="0" w:tplc="04270001">
      <w:start w:val="1"/>
      <w:numFmt w:val="bullet"/>
      <w:lvlText w:val=""/>
      <w:lvlJc w:val="left"/>
      <w:pPr>
        <w:tabs>
          <w:tab w:val="num" w:pos="900"/>
        </w:tabs>
        <w:ind w:left="900" w:hanging="360"/>
      </w:pPr>
      <w:rPr>
        <w:rFonts w:ascii="Symbol" w:hAnsi="Symbol" w:hint="default"/>
      </w:rPr>
    </w:lvl>
    <w:lvl w:ilvl="1" w:tplc="C90E9BDC">
      <w:start w:val="2"/>
      <w:numFmt w:val="lowerLetter"/>
      <w:lvlText w:val="%2)"/>
      <w:lvlJc w:val="left"/>
      <w:pPr>
        <w:tabs>
          <w:tab w:val="num" w:pos="1620"/>
        </w:tabs>
        <w:ind w:left="1620" w:hanging="360"/>
      </w:pPr>
      <w:rPr>
        <w:rFonts w:hint="default"/>
      </w:r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CE42842"/>
    <w:multiLevelType w:val="hybridMultilevel"/>
    <w:tmpl w:val="39A0F6C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7160510A"/>
    <w:multiLevelType w:val="hybridMultilevel"/>
    <w:tmpl w:val="6F7A1938"/>
    <w:lvl w:ilvl="0" w:tplc="04270001">
      <w:start w:val="1"/>
      <w:numFmt w:val="bullet"/>
      <w:lvlText w:val=""/>
      <w:lvlJc w:val="left"/>
      <w:pPr>
        <w:tabs>
          <w:tab w:val="num" w:pos="900"/>
        </w:tabs>
        <w:ind w:left="900" w:hanging="360"/>
      </w:pPr>
      <w:rPr>
        <w:rFonts w:ascii="Symbol" w:hAnsi="Symbol" w:hint="default"/>
      </w:rPr>
    </w:lvl>
    <w:lvl w:ilvl="1" w:tplc="C90E9BDC">
      <w:start w:val="2"/>
      <w:numFmt w:val="lowerLetter"/>
      <w:lvlText w:val="%2)"/>
      <w:lvlJc w:val="left"/>
      <w:pPr>
        <w:tabs>
          <w:tab w:val="num" w:pos="1620"/>
        </w:tabs>
        <w:ind w:left="1620" w:hanging="360"/>
      </w:pPr>
      <w:rPr>
        <w:rFonts w:hint="default"/>
      </w:r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3">
    <w:nsid w:val="741064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743313E9"/>
    <w:multiLevelType w:val="hybridMultilevel"/>
    <w:tmpl w:val="53CAE2FE"/>
    <w:lvl w:ilvl="0" w:tplc="CCEE55C8">
      <w:start w:val="1"/>
      <w:numFmt w:val="lowerLetter"/>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5">
    <w:nsid w:val="78133909"/>
    <w:multiLevelType w:val="hybridMultilevel"/>
    <w:tmpl w:val="1BBC41B8"/>
    <w:lvl w:ilvl="0" w:tplc="A2B8E754">
      <w:start w:val="1"/>
      <w:numFmt w:val="decimal"/>
      <w:lvlText w:val="2.%1."/>
      <w:lvlJc w:val="left"/>
      <w:pPr>
        <w:tabs>
          <w:tab w:val="num" w:pos="2084"/>
        </w:tabs>
        <w:ind w:left="1721" w:hanging="357"/>
      </w:pPr>
      <w:rPr>
        <w:rFonts w:hint="default"/>
        <w:b w:val="0"/>
        <w:i w:val="0"/>
        <w:color w:val="auto"/>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79B97D4E"/>
    <w:multiLevelType w:val="hybridMultilevel"/>
    <w:tmpl w:val="21066D3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BB75E09"/>
    <w:multiLevelType w:val="hybridMultilevel"/>
    <w:tmpl w:val="73FE560C"/>
    <w:lvl w:ilvl="0" w:tplc="60A06886">
      <w:start w:val="1"/>
      <w:numFmt w:val="decimal"/>
      <w:lvlText w:val="9.%1."/>
      <w:lvlJc w:val="left"/>
      <w:pPr>
        <w:tabs>
          <w:tab w:val="num" w:pos="786"/>
        </w:tabs>
        <w:ind w:left="786"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7"/>
  </w:num>
  <w:num w:numId="4">
    <w:abstractNumId w:val="10"/>
  </w:num>
  <w:num w:numId="5">
    <w:abstractNumId w:val="23"/>
  </w:num>
  <w:num w:numId="6">
    <w:abstractNumId w:val="12"/>
  </w:num>
  <w:num w:numId="7">
    <w:abstractNumId w:val="2"/>
  </w:num>
  <w:num w:numId="8">
    <w:abstractNumId w:val="27"/>
  </w:num>
  <w:num w:numId="9">
    <w:abstractNumId w:val="0"/>
  </w:num>
  <w:num w:numId="10">
    <w:abstractNumId w:val="21"/>
  </w:num>
  <w:num w:numId="11">
    <w:abstractNumId w:val="3"/>
  </w:num>
  <w:num w:numId="12">
    <w:abstractNumId w:val="5"/>
  </w:num>
  <w:num w:numId="13">
    <w:abstractNumId w:val="16"/>
  </w:num>
  <w:num w:numId="14">
    <w:abstractNumId w:val="22"/>
  </w:num>
  <w:num w:numId="15">
    <w:abstractNumId w:val="14"/>
  </w:num>
  <w:num w:numId="16">
    <w:abstractNumId w:val="2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8"/>
  </w:num>
  <w:num w:numId="27">
    <w:abstractNumId w:val="26"/>
  </w:num>
  <w:num w:numId="28">
    <w:abstractNumId w:val="15"/>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6A"/>
    <w:rsid w:val="00010A3A"/>
    <w:rsid w:val="00014AF5"/>
    <w:rsid w:val="00020440"/>
    <w:rsid w:val="000252CD"/>
    <w:rsid w:val="0002613D"/>
    <w:rsid w:val="000351B0"/>
    <w:rsid w:val="000452B8"/>
    <w:rsid w:val="000456D9"/>
    <w:rsid w:val="000866EC"/>
    <w:rsid w:val="000936FB"/>
    <w:rsid w:val="00096A83"/>
    <w:rsid w:val="000A4C07"/>
    <w:rsid w:val="000B3C9B"/>
    <w:rsid w:val="000C0F07"/>
    <w:rsid w:val="000D3A78"/>
    <w:rsid w:val="000F0055"/>
    <w:rsid w:val="000F058A"/>
    <w:rsid w:val="001051D7"/>
    <w:rsid w:val="00106CA5"/>
    <w:rsid w:val="00106EC4"/>
    <w:rsid w:val="00111A53"/>
    <w:rsid w:val="00124674"/>
    <w:rsid w:val="00131AC9"/>
    <w:rsid w:val="00136906"/>
    <w:rsid w:val="00137FE3"/>
    <w:rsid w:val="0015161A"/>
    <w:rsid w:val="00153DEE"/>
    <w:rsid w:val="0016205A"/>
    <w:rsid w:val="00166EFE"/>
    <w:rsid w:val="0017118C"/>
    <w:rsid w:val="001778D2"/>
    <w:rsid w:val="001841C2"/>
    <w:rsid w:val="00191273"/>
    <w:rsid w:val="0019435A"/>
    <w:rsid w:val="001B434A"/>
    <w:rsid w:val="001B7685"/>
    <w:rsid w:val="001C0EE4"/>
    <w:rsid w:val="001E7126"/>
    <w:rsid w:val="00203B97"/>
    <w:rsid w:val="002068AC"/>
    <w:rsid w:val="0022018F"/>
    <w:rsid w:val="00222F09"/>
    <w:rsid w:val="00225692"/>
    <w:rsid w:val="002270D5"/>
    <w:rsid w:val="00227C36"/>
    <w:rsid w:val="0023102A"/>
    <w:rsid w:val="002339FB"/>
    <w:rsid w:val="00240768"/>
    <w:rsid w:val="0025273A"/>
    <w:rsid w:val="0025365A"/>
    <w:rsid w:val="00255B9E"/>
    <w:rsid w:val="00256F61"/>
    <w:rsid w:val="0026335A"/>
    <w:rsid w:val="00270519"/>
    <w:rsid w:val="0028048B"/>
    <w:rsid w:val="002A0985"/>
    <w:rsid w:val="002A3417"/>
    <w:rsid w:val="002B257D"/>
    <w:rsid w:val="002B2DBA"/>
    <w:rsid w:val="002B5FFF"/>
    <w:rsid w:val="002C027C"/>
    <w:rsid w:val="002C671C"/>
    <w:rsid w:val="002D0F96"/>
    <w:rsid w:val="002D3539"/>
    <w:rsid w:val="002E5CE6"/>
    <w:rsid w:val="002E6DFF"/>
    <w:rsid w:val="002F12D9"/>
    <w:rsid w:val="002F3C59"/>
    <w:rsid w:val="00311E01"/>
    <w:rsid w:val="00313BB9"/>
    <w:rsid w:val="00320E70"/>
    <w:rsid w:val="00330CB9"/>
    <w:rsid w:val="003361C8"/>
    <w:rsid w:val="0036121D"/>
    <w:rsid w:val="00363FED"/>
    <w:rsid w:val="0036749A"/>
    <w:rsid w:val="003A161C"/>
    <w:rsid w:val="003A231B"/>
    <w:rsid w:val="003B2879"/>
    <w:rsid w:val="003C0747"/>
    <w:rsid w:val="003C079C"/>
    <w:rsid w:val="003C0DFA"/>
    <w:rsid w:val="003C28B2"/>
    <w:rsid w:val="003E23E7"/>
    <w:rsid w:val="003E4A30"/>
    <w:rsid w:val="003E71E6"/>
    <w:rsid w:val="003E724F"/>
    <w:rsid w:val="003F6A87"/>
    <w:rsid w:val="004175EC"/>
    <w:rsid w:val="00420EBB"/>
    <w:rsid w:val="00423996"/>
    <w:rsid w:val="004310E1"/>
    <w:rsid w:val="0044164D"/>
    <w:rsid w:val="004453A4"/>
    <w:rsid w:val="00452679"/>
    <w:rsid w:val="00484233"/>
    <w:rsid w:val="0048571C"/>
    <w:rsid w:val="00493190"/>
    <w:rsid w:val="004A4A33"/>
    <w:rsid w:val="004D2339"/>
    <w:rsid w:val="004D58DB"/>
    <w:rsid w:val="004E0F59"/>
    <w:rsid w:val="004F1F39"/>
    <w:rsid w:val="00504A10"/>
    <w:rsid w:val="00507C09"/>
    <w:rsid w:val="00510E50"/>
    <w:rsid w:val="005203DF"/>
    <w:rsid w:val="00522A99"/>
    <w:rsid w:val="00522E79"/>
    <w:rsid w:val="00526FD6"/>
    <w:rsid w:val="00527545"/>
    <w:rsid w:val="005612A9"/>
    <w:rsid w:val="00565B65"/>
    <w:rsid w:val="00580944"/>
    <w:rsid w:val="00587199"/>
    <w:rsid w:val="00592947"/>
    <w:rsid w:val="0059633F"/>
    <w:rsid w:val="005B0388"/>
    <w:rsid w:val="005B0E12"/>
    <w:rsid w:val="005B552F"/>
    <w:rsid w:val="005B797E"/>
    <w:rsid w:val="005C472E"/>
    <w:rsid w:val="005C4B16"/>
    <w:rsid w:val="005F2BBB"/>
    <w:rsid w:val="005F3425"/>
    <w:rsid w:val="005F3937"/>
    <w:rsid w:val="005F3C7C"/>
    <w:rsid w:val="005F4AEA"/>
    <w:rsid w:val="00600964"/>
    <w:rsid w:val="00604833"/>
    <w:rsid w:val="00611EBB"/>
    <w:rsid w:val="0062527A"/>
    <w:rsid w:val="00631322"/>
    <w:rsid w:val="00640B0E"/>
    <w:rsid w:val="00642328"/>
    <w:rsid w:val="00642544"/>
    <w:rsid w:val="00647CD8"/>
    <w:rsid w:val="00664F56"/>
    <w:rsid w:val="0066799E"/>
    <w:rsid w:val="006735A6"/>
    <w:rsid w:val="00676D30"/>
    <w:rsid w:val="0067730B"/>
    <w:rsid w:val="00684DCE"/>
    <w:rsid w:val="00687E11"/>
    <w:rsid w:val="006909D3"/>
    <w:rsid w:val="00695CF7"/>
    <w:rsid w:val="006A6E4C"/>
    <w:rsid w:val="006D0A6E"/>
    <w:rsid w:val="006D44CA"/>
    <w:rsid w:val="006D588D"/>
    <w:rsid w:val="006E1631"/>
    <w:rsid w:val="006F53C8"/>
    <w:rsid w:val="00715585"/>
    <w:rsid w:val="00715E37"/>
    <w:rsid w:val="00717BF8"/>
    <w:rsid w:val="00733ECA"/>
    <w:rsid w:val="0074603F"/>
    <w:rsid w:val="00752808"/>
    <w:rsid w:val="00767452"/>
    <w:rsid w:val="007730DE"/>
    <w:rsid w:val="00781681"/>
    <w:rsid w:val="00783BE3"/>
    <w:rsid w:val="0079011A"/>
    <w:rsid w:val="00795492"/>
    <w:rsid w:val="0079615A"/>
    <w:rsid w:val="00797A0C"/>
    <w:rsid w:val="007A2546"/>
    <w:rsid w:val="007A270F"/>
    <w:rsid w:val="007A2DB2"/>
    <w:rsid w:val="007B0FE5"/>
    <w:rsid w:val="007B10BB"/>
    <w:rsid w:val="007B62F1"/>
    <w:rsid w:val="007D22DB"/>
    <w:rsid w:val="007E4A33"/>
    <w:rsid w:val="007E6452"/>
    <w:rsid w:val="0084135C"/>
    <w:rsid w:val="00841D55"/>
    <w:rsid w:val="00850C13"/>
    <w:rsid w:val="00854C11"/>
    <w:rsid w:val="008560CF"/>
    <w:rsid w:val="008577A2"/>
    <w:rsid w:val="00865D02"/>
    <w:rsid w:val="008671B4"/>
    <w:rsid w:val="00870ADD"/>
    <w:rsid w:val="008924EB"/>
    <w:rsid w:val="008973F3"/>
    <w:rsid w:val="00897A14"/>
    <w:rsid w:val="008A4CFA"/>
    <w:rsid w:val="008A5890"/>
    <w:rsid w:val="008C055B"/>
    <w:rsid w:val="008E6110"/>
    <w:rsid w:val="008F40C0"/>
    <w:rsid w:val="008F7B58"/>
    <w:rsid w:val="009003AC"/>
    <w:rsid w:val="00911896"/>
    <w:rsid w:val="00917ACF"/>
    <w:rsid w:val="009223F6"/>
    <w:rsid w:val="00923CE0"/>
    <w:rsid w:val="00933B3B"/>
    <w:rsid w:val="00935643"/>
    <w:rsid w:val="00957999"/>
    <w:rsid w:val="00961558"/>
    <w:rsid w:val="0096293D"/>
    <w:rsid w:val="00962FAA"/>
    <w:rsid w:val="00964C68"/>
    <w:rsid w:val="00982B3F"/>
    <w:rsid w:val="00987D5B"/>
    <w:rsid w:val="009976B5"/>
    <w:rsid w:val="009A3B43"/>
    <w:rsid w:val="009B7D8D"/>
    <w:rsid w:val="009C2BAF"/>
    <w:rsid w:val="009D26C7"/>
    <w:rsid w:val="009D3FC7"/>
    <w:rsid w:val="009D750A"/>
    <w:rsid w:val="009E3A83"/>
    <w:rsid w:val="009E7BDD"/>
    <w:rsid w:val="00A02D7E"/>
    <w:rsid w:val="00A05C93"/>
    <w:rsid w:val="00A108A9"/>
    <w:rsid w:val="00A124C8"/>
    <w:rsid w:val="00A15EF0"/>
    <w:rsid w:val="00A23430"/>
    <w:rsid w:val="00A2431D"/>
    <w:rsid w:val="00A34253"/>
    <w:rsid w:val="00A47447"/>
    <w:rsid w:val="00A514E3"/>
    <w:rsid w:val="00A569EE"/>
    <w:rsid w:val="00A61C6E"/>
    <w:rsid w:val="00A66CD2"/>
    <w:rsid w:val="00A85689"/>
    <w:rsid w:val="00A87D79"/>
    <w:rsid w:val="00AA3548"/>
    <w:rsid w:val="00AF0203"/>
    <w:rsid w:val="00B0403E"/>
    <w:rsid w:val="00B25ABB"/>
    <w:rsid w:val="00B270F2"/>
    <w:rsid w:val="00B33A6D"/>
    <w:rsid w:val="00B34B50"/>
    <w:rsid w:val="00B409BF"/>
    <w:rsid w:val="00B40EDC"/>
    <w:rsid w:val="00B50DEC"/>
    <w:rsid w:val="00B66037"/>
    <w:rsid w:val="00B713FC"/>
    <w:rsid w:val="00B733A1"/>
    <w:rsid w:val="00B7738D"/>
    <w:rsid w:val="00B82C7A"/>
    <w:rsid w:val="00B8523D"/>
    <w:rsid w:val="00B93A08"/>
    <w:rsid w:val="00B94C2F"/>
    <w:rsid w:val="00B96765"/>
    <w:rsid w:val="00BA5D1C"/>
    <w:rsid w:val="00BA68D0"/>
    <w:rsid w:val="00BA7243"/>
    <w:rsid w:val="00BD51DB"/>
    <w:rsid w:val="00C268E3"/>
    <w:rsid w:val="00C37E0D"/>
    <w:rsid w:val="00C51B6A"/>
    <w:rsid w:val="00C60529"/>
    <w:rsid w:val="00C76DD7"/>
    <w:rsid w:val="00C83E75"/>
    <w:rsid w:val="00C83E8A"/>
    <w:rsid w:val="00C9170D"/>
    <w:rsid w:val="00C94857"/>
    <w:rsid w:val="00CA5C26"/>
    <w:rsid w:val="00CA6B35"/>
    <w:rsid w:val="00CB0278"/>
    <w:rsid w:val="00CB1813"/>
    <w:rsid w:val="00CB68C6"/>
    <w:rsid w:val="00CC02BA"/>
    <w:rsid w:val="00CD21E8"/>
    <w:rsid w:val="00CD4F8B"/>
    <w:rsid w:val="00CE4192"/>
    <w:rsid w:val="00CF113C"/>
    <w:rsid w:val="00D232EC"/>
    <w:rsid w:val="00D34BB5"/>
    <w:rsid w:val="00D35609"/>
    <w:rsid w:val="00D4323A"/>
    <w:rsid w:val="00D43DCE"/>
    <w:rsid w:val="00D50FC1"/>
    <w:rsid w:val="00D56408"/>
    <w:rsid w:val="00D57BC2"/>
    <w:rsid w:val="00D73216"/>
    <w:rsid w:val="00D73771"/>
    <w:rsid w:val="00DA1444"/>
    <w:rsid w:val="00DB1227"/>
    <w:rsid w:val="00DB484C"/>
    <w:rsid w:val="00DD0521"/>
    <w:rsid w:val="00DD39A8"/>
    <w:rsid w:val="00DD7FEF"/>
    <w:rsid w:val="00DE3645"/>
    <w:rsid w:val="00E0199E"/>
    <w:rsid w:val="00E03372"/>
    <w:rsid w:val="00E03F2A"/>
    <w:rsid w:val="00E15999"/>
    <w:rsid w:val="00E20C7F"/>
    <w:rsid w:val="00E278D9"/>
    <w:rsid w:val="00E3317A"/>
    <w:rsid w:val="00E472BB"/>
    <w:rsid w:val="00E54B9A"/>
    <w:rsid w:val="00E61C6B"/>
    <w:rsid w:val="00E645AB"/>
    <w:rsid w:val="00E66161"/>
    <w:rsid w:val="00E670FA"/>
    <w:rsid w:val="00E71A8D"/>
    <w:rsid w:val="00E829FF"/>
    <w:rsid w:val="00EA4AC2"/>
    <w:rsid w:val="00EA6D36"/>
    <w:rsid w:val="00EB48CE"/>
    <w:rsid w:val="00ED41F5"/>
    <w:rsid w:val="00ED68CC"/>
    <w:rsid w:val="00ED68DA"/>
    <w:rsid w:val="00EE10CD"/>
    <w:rsid w:val="00F02CBE"/>
    <w:rsid w:val="00F30874"/>
    <w:rsid w:val="00F30F57"/>
    <w:rsid w:val="00F419BE"/>
    <w:rsid w:val="00F43E3B"/>
    <w:rsid w:val="00F45183"/>
    <w:rsid w:val="00F538F0"/>
    <w:rsid w:val="00F95D08"/>
    <w:rsid w:val="00FA2431"/>
    <w:rsid w:val="00FA3547"/>
    <w:rsid w:val="00FB62D2"/>
    <w:rsid w:val="00FC4316"/>
    <w:rsid w:val="00FC5119"/>
    <w:rsid w:val="00FC60BF"/>
    <w:rsid w:val="00FD0072"/>
    <w:rsid w:val="00FD0781"/>
    <w:rsid w:val="00FD72EF"/>
    <w:rsid w:val="00FE434B"/>
    <w:rsid w:val="00FF4D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E15999"/>
    <w:pPr>
      <w:keepNext/>
      <w:outlineLvl w:val="5"/>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2E79"/>
    <w:pPr>
      <w:tabs>
        <w:tab w:val="center" w:pos="4153"/>
        <w:tab w:val="right" w:pos="8306"/>
      </w:tabs>
      <w:ind w:firstLine="720"/>
      <w:jc w:val="both"/>
    </w:pPr>
    <w:rPr>
      <w:szCs w:val="20"/>
      <w:lang w:val="x-none" w:eastAsia="en-US"/>
    </w:rPr>
  </w:style>
  <w:style w:type="paragraph" w:styleId="BodyText">
    <w:name w:val="Body Text"/>
    <w:basedOn w:val="Normal"/>
    <w:rsid w:val="00522E79"/>
    <w:pPr>
      <w:ind w:firstLine="720"/>
      <w:jc w:val="both"/>
    </w:pPr>
    <w:rPr>
      <w:szCs w:val="20"/>
      <w:lang w:eastAsia="en-US"/>
    </w:rPr>
  </w:style>
  <w:style w:type="paragraph" w:styleId="BodyTextIndent">
    <w:name w:val="Body Text Indent"/>
    <w:basedOn w:val="Normal"/>
    <w:rsid w:val="00E15999"/>
    <w:pPr>
      <w:spacing w:after="120"/>
      <w:ind w:left="283"/>
    </w:pPr>
  </w:style>
  <w:style w:type="paragraph" w:styleId="BodyText2">
    <w:name w:val="Body Text 2"/>
    <w:basedOn w:val="Normal"/>
    <w:rsid w:val="00E15999"/>
    <w:pPr>
      <w:spacing w:after="120" w:line="480" w:lineRule="auto"/>
    </w:pPr>
  </w:style>
  <w:style w:type="paragraph" w:styleId="CommentText">
    <w:name w:val="annotation text"/>
    <w:basedOn w:val="Normal"/>
    <w:semiHidden/>
    <w:rsid w:val="00E15999"/>
    <w:rPr>
      <w:sz w:val="20"/>
      <w:szCs w:val="20"/>
      <w:lang w:eastAsia="en-US"/>
    </w:rPr>
  </w:style>
  <w:style w:type="character" w:styleId="CommentReference">
    <w:name w:val="annotation reference"/>
    <w:semiHidden/>
    <w:rsid w:val="00E15999"/>
    <w:rPr>
      <w:sz w:val="16"/>
      <w:szCs w:val="16"/>
    </w:rPr>
  </w:style>
  <w:style w:type="paragraph" w:styleId="BalloonText">
    <w:name w:val="Balloon Text"/>
    <w:basedOn w:val="Normal"/>
    <w:semiHidden/>
    <w:rsid w:val="00E15999"/>
    <w:rPr>
      <w:rFonts w:ascii="Tahoma" w:hAnsi="Tahoma" w:cs="Tahoma"/>
      <w:sz w:val="16"/>
      <w:szCs w:val="16"/>
    </w:rPr>
  </w:style>
  <w:style w:type="paragraph" w:styleId="PlainText">
    <w:name w:val="Plain Text"/>
    <w:basedOn w:val="Normal"/>
    <w:link w:val="PlainTextChar"/>
    <w:rsid w:val="002C671C"/>
    <w:rPr>
      <w:rFonts w:ascii="Courier New" w:hAnsi="Courier New"/>
      <w:sz w:val="20"/>
      <w:szCs w:val="20"/>
      <w:lang w:val="x-none" w:eastAsia="en-US"/>
    </w:rPr>
  </w:style>
  <w:style w:type="table" w:styleId="TableGrid">
    <w:name w:val="Table Grid"/>
    <w:basedOn w:val="TableNormal"/>
    <w:rsid w:val="00FC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28048B"/>
    <w:pPr>
      <w:widowControl w:val="0"/>
      <w:autoSpaceDE w:val="0"/>
      <w:autoSpaceDN w:val="0"/>
      <w:adjustRightInd w:val="0"/>
    </w:pPr>
    <w:rPr>
      <w:sz w:val="24"/>
      <w:szCs w:val="24"/>
    </w:rPr>
  </w:style>
  <w:style w:type="paragraph" w:styleId="NormalWeb">
    <w:name w:val="Normal (Web)"/>
    <w:basedOn w:val="Normal"/>
    <w:rsid w:val="002E5CE6"/>
    <w:pPr>
      <w:spacing w:before="100" w:beforeAutospacing="1" w:after="100" w:afterAutospacing="1"/>
    </w:pPr>
  </w:style>
  <w:style w:type="character" w:styleId="Strong">
    <w:name w:val="Strong"/>
    <w:qFormat/>
    <w:rsid w:val="002E5CE6"/>
    <w:rPr>
      <w:b/>
      <w:bCs/>
    </w:rPr>
  </w:style>
  <w:style w:type="character" w:styleId="HTMLTypewriter">
    <w:name w:val="HTML Typewriter"/>
    <w:semiHidden/>
    <w:rsid w:val="008924EB"/>
    <w:rPr>
      <w:rFonts w:ascii="Courier New" w:eastAsia="Courier New" w:hAnsi="Courier New" w:cs="Courier New"/>
      <w:sz w:val="20"/>
      <w:szCs w:val="20"/>
    </w:rPr>
  </w:style>
  <w:style w:type="character" w:customStyle="1" w:styleId="PlainTextChar">
    <w:name w:val="Plain Text Char"/>
    <w:link w:val="PlainText"/>
    <w:rsid w:val="009E7BDD"/>
    <w:rPr>
      <w:rFonts w:ascii="Courier New" w:hAnsi="Courier New"/>
      <w:lang w:eastAsia="en-US"/>
    </w:rPr>
  </w:style>
  <w:style w:type="character" w:styleId="Hyperlink">
    <w:name w:val="Hyperlink"/>
    <w:rsid w:val="00CA5C26"/>
    <w:rPr>
      <w:color w:val="0000FF"/>
      <w:u w:val="single"/>
    </w:rPr>
  </w:style>
  <w:style w:type="paragraph" w:styleId="Footer">
    <w:name w:val="footer"/>
    <w:basedOn w:val="Normal"/>
    <w:link w:val="FooterChar"/>
    <w:uiPriority w:val="99"/>
    <w:rsid w:val="00715E37"/>
    <w:pPr>
      <w:tabs>
        <w:tab w:val="center" w:pos="4819"/>
        <w:tab w:val="right" w:pos="9638"/>
      </w:tabs>
    </w:pPr>
  </w:style>
  <w:style w:type="character" w:customStyle="1" w:styleId="HeaderChar">
    <w:name w:val="Header Char"/>
    <w:link w:val="Header"/>
    <w:uiPriority w:val="99"/>
    <w:rsid w:val="00240768"/>
    <w:rPr>
      <w:sz w:val="24"/>
      <w:lang w:eastAsia="en-US"/>
    </w:rPr>
  </w:style>
  <w:style w:type="character" w:customStyle="1" w:styleId="hps">
    <w:name w:val="hps"/>
    <w:basedOn w:val="DefaultParagraphFont"/>
    <w:rsid w:val="00687E11"/>
  </w:style>
  <w:style w:type="character" w:customStyle="1" w:styleId="FooterChar">
    <w:name w:val="Footer Char"/>
    <w:basedOn w:val="DefaultParagraphFont"/>
    <w:link w:val="Footer"/>
    <w:uiPriority w:val="99"/>
    <w:rsid w:val="00E03372"/>
    <w:rPr>
      <w:sz w:val="24"/>
      <w:szCs w:val="24"/>
    </w:rPr>
  </w:style>
  <w:style w:type="character" w:styleId="FollowedHyperlink">
    <w:name w:val="FollowedHyperlink"/>
    <w:basedOn w:val="DefaultParagraphFont"/>
    <w:rsid w:val="0012467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E15999"/>
    <w:pPr>
      <w:keepNext/>
      <w:outlineLvl w:val="5"/>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2E79"/>
    <w:pPr>
      <w:tabs>
        <w:tab w:val="center" w:pos="4153"/>
        <w:tab w:val="right" w:pos="8306"/>
      </w:tabs>
      <w:ind w:firstLine="720"/>
      <w:jc w:val="both"/>
    </w:pPr>
    <w:rPr>
      <w:szCs w:val="20"/>
      <w:lang w:val="x-none" w:eastAsia="en-US"/>
    </w:rPr>
  </w:style>
  <w:style w:type="paragraph" w:styleId="BodyText">
    <w:name w:val="Body Text"/>
    <w:basedOn w:val="Normal"/>
    <w:rsid w:val="00522E79"/>
    <w:pPr>
      <w:ind w:firstLine="720"/>
      <w:jc w:val="both"/>
    </w:pPr>
    <w:rPr>
      <w:szCs w:val="20"/>
      <w:lang w:eastAsia="en-US"/>
    </w:rPr>
  </w:style>
  <w:style w:type="paragraph" w:styleId="BodyTextIndent">
    <w:name w:val="Body Text Indent"/>
    <w:basedOn w:val="Normal"/>
    <w:rsid w:val="00E15999"/>
    <w:pPr>
      <w:spacing w:after="120"/>
      <w:ind w:left="283"/>
    </w:pPr>
  </w:style>
  <w:style w:type="paragraph" w:styleId="BodyText2">
    <w:name w:val="Body Text 2"/>
    <w:basedOn w:val="Normal"/>
    <w:rsid w:val="00E15999"/>
    <w:pPr>
      <w:spacing w:after="120" w:line="480" w:lineRule="auto"/>
    </w:pPr>
  </w:style>
  <w:style w:type="paragraph" w:styleId="CommentText">
    <w:name w:val="annotation text"/>
    <w:basedOn w:val="Normal"/>
    <w:semiHidden/>
    <w:rsid w:val="00E15999"/>
    <w:rPr>
      <w:sz w:val="20"/>
      <w:szCs w:val="20"/>
      <w:lang w:eastAsia="en-US"/>
    </w:rPr>
  </w:style>
  <w:style w:type="character" w:styleId="CommentReference">
    <w:name w:val="annotation reference"/>
    <w:semiHidden/>
    <w:rsid w:val="00E15999"/>
    <w:rPr>
      <w:sz w:val="16"/>
      <w:szCs w:val="16"/>
    </w:rPr>
  </w:style>
  <w:style w:type="paragraph" w:styleId="BalloonText">
    <w:name w:val="Balloon Text"/>
    <w:basedOn w:val="Normal"/>
    <w:semiHidden/>
    <w:rsid w:val="00E15999"/>
    <w:rPr>
      <w:rFonts w:ascii="Tahoma" w:hAnsi="Tahoma" w:cs="Tahoma"/>
      <w:sz w:val="16"/>
      <w:szCs w:val="16"/>
    </w:rPr>
  </w:style>
  <w:style w:type="paragraph" w:styleId="PlainText">
    <w:name w:val="Plain Text"/>
    <w:basedOn w:val="Normal"/>
    <w:link w:val="PlainTextChar"/>
    <w:rsid w:val="002C671C"/>
    <w:rPr>
      <w:rFonts w:ascii="Courier New" w:hAnsi="Courier New"/>
      <w:sz w:val="20"/>
      <w:szCs w:val="20"/>
      <w:lang w:val="x-none" w:eastAsia="en-US"/>
    </w:rPr>
  </w:style>
  <w:style w:type="table" w:styleId="TableGrid">
    <w:name w:val="Table Grid"/>
    <w:basedOn w:val="TableNormal"/>
    <w:rsid w:val="00FC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28048B"/>
    <w:pPr>
      <w:widowControl w:val="0"/>
      <w:autoSpaceDE w:val="0"/>
      <w:autoSpaceDN w:val="0"/>
      <w:adjustRightInd w:val="0"/>
    </w:pPr>
    <w:rPr>
      <w:sz w:val="24"/>
      <w:szCs w:val="24"/>
    </w:rPr>
  </w:style>
  <w:style w:type="paragraph" w:styleId="NormalWeb">
    <w:name w:val="Normal (Web)"/>
    <w:basedOn w:val="Normal"/>
    <w:rsid w:val="002E5CE6"/>
    <w:pPr>
      <w:spacing w:before="100" w:beforeAutospacing="1" w:after="100" w:afterAutospacing="1"/>
    </w:pPr>
  </w:style>
  <w:style w:type="character" w:styleId="Strong">
    <w:name w:val="Strong"/>
    <w:qFormat/>
    <w:rsid w:val="002E5CE6"/>
    <w:rPr>
      <w:b/>
      <w:bCs/>
    </w:rPr>
  </w:style>
  <w:style w:type="character" w:styleId="HTMLTypewriter">
    <w:name w:val="HTML Typewriter"/>
    <w:semiHidden/>
    <w:rsid w:val="008924EB"/>
    <w:rPr>
      <w:rFonts w:ascii="Courier New" w:eastAsia="Courier New" w:hAnsi="Courier New" w:cs="Courier New"/>
      <w:sz w:val="20"/>
      <w:szCs w:val="20"/>
    </w:rPr>
  </w:style>
  <w:style w:type="character" w:customStyle="1" w:styleId="PlainTextChar">
    <w:name w:val="Plain Text Char"/>
    <w:link w:val="PlainText"/>
    <w:rsid w:val="009E7BDD"/>
    <w:rPr>
      <w:rFonts w:ascii="Courier New" w:hAnsi="Courier New"/>
      <w:lang w:eastAsia="en-US"/>
    </w:rPr>
  </w:style>
  <w:style w:type="character" w:styleId="Hyperlink">
    <w:name w:val="Hyperlink"/>
    <w:rsid w:val="00CA5C26"/>
    <w:rPr>
      <w:color w:val="0000FF"/>
      <w:u w:val="single"/>
    </w:rPr>
  </w:style>
  <w:style w:type="paragraph" w:styleId="Footer">
    <w:name w:val="footer"/>
    <w:basedOn w:val="Normal"/>
    <w:link w:val="FooterChar"/>
    <w:uiPriority w:val="99"/>
    <w:rsid w:val="00715E37"/>
    <w:pPr>
      <w:tabs>
        <w:tab w:val="center" w:pos="4819"/>
        <w:tab w:val="right" w:pos="9638"/>
      </w:tabs>
    </w:pPr>
  </w:style>
  <w:style w:type="character" w:customStyle="1" w:styleId="HeaderChar">
    <w:name w:val="Header Char"/>
    <w:link w:val="Header"/>
    <w:uiPriority w:val="99"/>
    <w:rsid w:val="00240768"/>
    <w:rPr>
      <w:sz w:val="24"/>
      <w:lang w:eastAsia="en-US"/>
    </w:rPr>
  </w:style>
  <w:style w:type="character" w:customStyle="1" w:styleId="hps">
    <w:name w:val="hps"/>
    <w:basedOn w:val="DefaultParagraphFont"/>
    <w:rsid w:val="00687E11"/>
  </w:style>
  <w:style w:type="character" w:customStyle="1" w:styleId="FooterChar">
    <w:name w:val="Footer Char"/>
    <w:basedOn w:val="DefaultParagraphFont"/>
    <w:link w:val="Footer"/>
    <w:uiPriority w:val="99"/>
    <w:rsid w:val="00E03372"/>
    <w:rPr>
      <w:sz w:val="24"/>
      <w:szCs w:val="24"/>
    </w:rPr>
  </w:style>
  <w:style w:type="character" w:styleId="FollowedHyperlink">
    <w:name w:val="FollowedHyperlink"/>
    <w:basedOn w:val="DefaultParagraphFont"/>
    <w:rsid w:val="001246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7029">
      <w:bodyDiv w:val="1"/>
      <w:marLeft w:val="0"/>
      <w:marRight w:val="0"/>
      <w:marTop w:val="0"/>
      <w:marBottom w:val="0"/>
      <w:divBdr>
        <w:top w:val="none" w:sz="0" w:space="0" w:color="auto"/>
        <w:left w:val="none" w:sz="0" w:space="0" w:color="auto"/>
        <w:bottom w:val="none" w:sz="0" w:space="0" w:color="auto"/>
        <w:right w:val="none" w:sz="0" w:space="0" w:color="auto"/>
      </w:divBdr>
    </w:div>
    <w:div w:id="1737316224">
      <w:bodyDiv w:val="1"/>
      <w:marLeft w:val="0"/>
      <w:marRight w:val="0"/>
      <w:marTop w:val="0"/>
      <w:marBottom w:val="0"/>
      <w:divBdr>
        <w:top w:val="none" w:sz="0" w:space="0" w:color="auto"/>
        <w:left w:val="none" w:sz="0" w:space="0" w:color="auto"/>
        <w:bottom w:val="none" w:sz="0" w:space="0" w:color="auto"/>
        <w:right w:val="none" w:sz="0" w:space="0" w:color="auto"/>
      </w:divBdr>
      <w:divsChild>
        <w:div w:id="183784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a.girciene@leu.lt" TargetMode="External"/><Relationship Id="rId13" Type="http://schemas.openxmlformats.org/officeDocument/2006/relationships/hyperlink" Target="http://www.lsu.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iva.majauskiene@lsu.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tu.edu" TargetMode="External"/><Relationship Id="rId5" Type="http://schemas.openxmlformats.org/officeDocument/2006/relationships/webSettings" Target="webSettings.xml"/><Relationship Id="rId15" Type="http://schemas.openxmlformats.org/officeDocument/2006/relationships/hyperlink" Target="http://www.su.lt" TargetMode="External"/><Relationship Id="rId10" Type="http://schemas.openxmlformats.org/officeDocument/2006/relationships/hyperlink" Target="mailto:doktorantura@ktu.lt" TargetMode="External"/><Relationship Id="rId4" Type="http://schemas.openxmlformats.org/officeDocument/2006/relationships/settings" Target="settings.xml"/><Relationship Id="rId9" Type="http://schemas.openxmlformats.org/officeDocument/2006/relationships/hyperlink" Target="http://www.leu.lt/en" TargetMode="External"/><Relationship Id="rId14" Type="http://schemas.openxmlformats.org/officeDocument/2006/relationships/hyperlink" Target="mailto:doktorantura@cr.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3142</Words>
  <Characters>17916</Characters>
  <Application>Microsoft Office Word</Application>
  <DocSecurity>0</DocSecurity>
  <Lines>149</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Projektas</vt:lpstr>
      <vt:lpstr>Projektas</vt:lpstr>
    </vt:vector>
  </TitlesOfParts>
  <Company>KTU</Company>
  <LinksUpToDate>false</LinksUpToDate>
  <CharactersWithSpaces>21016</CharactersWithSpaces>
  <SharedDoc>false</SharedDoc>
  <HLinks>
    <vt:vector size="48" baseType="variant">
      <vt:variant>
        <vt:i4>131145</vt:i4>
      </vt:variant>
      <vt:variant>
        <vt:i4>21</vt:i4>
      </vt:variant>
      <vt:variant>
        <vt:i4>0</vt:i4>
      </vt:variant>
      <vt:variant>
        <vt:i4>5</vt:i4>
      </vt:variant>
      <vt:variant>
        <vt:lpwstr>http://www.su.lt/</vt:lpwstr>
      </vt:variant>
      <vt:variant>
        <vt:lpwstr/>
      </vt:variant>
      <vt:variant>
        <vt:i4>1638437</vt:i4>
      </vt:variant>
      <vt:variant>
        <vt:i4>18</vt:i4>
      </vt:variant>
      <vt:variant>
        <vt:i4>0</vt:i4>
      </vt:variant>
      <vt:variant>
        <vt:i4>5</vt:i4>
      </vt:variant>
      <vt:variant>
        <vt:lpwstr>mailto:mokslo.sk@cr.su.lt</vt:lpwstr>
      </vt:variant>
      <vt:variant>
        <vt:lpwstr/>
      </vt:variant>
      <vt:variant>
        <vt:i4>7405689</vt:i4>
      </vt:variant>
      <vt:variant>
        <vt:i4>15</vt:i4>
      </vt:variant>
      <vt:variant>
        <vt:i4>0</vt:i4>
      </vt:variant>
      <vt:variant>
        <vt:i4>5</vt:i4>
      </vt:variant>
      <vt:variant>
        <vt:lpwstr>http://www.lsu.lt/</vt:lpwstr>
      </vt:variant>
      <vt:variant>
        <vt:lpwstr/>
      </vt:variant>
      <vt:variant>
        <vt:i4>3407961</vt:i4>
      </vt:variant>
      <vt:variant>
        <vt:i4>12</vt:i4>
      </vt:variant>
      <vt:variant>
        <vt:i4>0</vt:i4>
      </vt:variant>
      <vt:variant>
        <vt:i4>5</vt:i4>
      </vt:variant>
      <vt:variant>
        <vt:lpwstr>mailto:aurelija.kuzmiene@lsu.lt</vt:lpwstr>
      </vt:variant>
      <vt:variant>
        <vt:lpwstr/>
      </vt:variant>
      <vt:variant>
        <vt:i4>7733374</vt:i4>
      </vt:variant>
      <vt:variant>
        <vt:i4>9</vt:i4>
      </vt:variant>
      <vt:variant>
        <vt:i4>0</vt:i4>
      </vt:variant>
      <vt:variant>
        <vt:i4>5</vt:i4>
      </vt:variant>
      <vt:variant>
        <vt:lpwstr>http://www.ktu.lt/</vt:lpwstr>
      </vt:variant>
      <vt:variant>
        <vt:lpwstr/>
      </vt:variant>
      <vt:variant>
        <vt:i4>721205</vt:i4>
      </vt:variant>
      <vt:variant>
        <vt:i4>6</vt:i4>
      </vt:variant>
      <vt:variant>
        <vt:i4>0</vt:i4>
      </vt:variant>
      <vt:variant>
        <vt:i4>5</vt:i4>
      </vt:variant>
      <vt:variant>
        <vt:lpwstr>mailto:doktorantūra@ktu.lt</vt:lpwstr>
      </vt:variant>
      <vt:variant>
        <vt:lpwstr/>
      </vt:variant>
      <vt:variant>
        <vt:i4>7405679</vt:i4>
      </vt:variant>
      <vt:variant>
        <vt:i4>3</vt:i4>
      </vt:variant>
      <vt:variant>
        <vt:i4>0</vt:i4>
      </vt:variant>
      <vt:variant>
        <vt:i4>5</vt:i4>
      </vt:variant>
      <vt:variant>
        <vt:lpwstr>http://www.leu.lt/</vt:lpwstr>
      </vt:variant>
      <vt:variant>
        <vt:lpwstr/>
      </vt:variant>
      <vt:variant>
        <vt:i4>3473500</vt:i4>
      </vt:variant>
      <vt:variant>
        <vt:i4>0</vt:i4>
      </vt:variant>
      <vt:variant>
        <vt:i4>0</vt:i4>
      </vt:variant>
      <vt:variant>
        <vt:i4>5</vt:i4>
      </vt:variant>
      <vt:variant>
        <vt:lpwstr>mailto:mokslo.skyrius@leu.lt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Palmira</dc:creator>
  <cp:lastModifiedBy>Majauskiene, Daiva</cp:lastModifiedBy>
  <cp:revision>2</cp:revision>
  <cp:lastPrinted>2013-06-03T07:47:00Z</cp:lastPrinted>
  <dcterms:created xsi:type="dcterms:W3CDTF">2017-08-14T07:39:00Z</dcterms:created>
  <dcterms:modified xsi:type="dcterms:W3CDTF">2017-08-14T07:39:00Z</dcterms:modified>
</cp:coreProperties>
</file>